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922"/>
      </w:tblGrid>
      <w:tr w:rsidR="00846BED" w:rsidRPr="00C260F8" w:rsidTr="00DA331F">
        <w:trPr>
          <w:trHeight w:hRule="exact"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846BED" w:rsidRPr="001A7AE0" w:rsidRDefault="00846BED" w:rsidP="00BA207A">
            <w:pPr>
              <w:rPr>
                <w:sz w:val="24"/>
                <w:szCs w:val="24"/>
              </w:rPr>
            </w:pPr>
            <w:r w:rsidRPr="001A7AE0">
              <w:rPr>
                <w:sz w:val="24"/>
                <w:szCs w:val="24"/>
              </w:rPr>
              <w:t xml:space="preserve">1. ŞƏXSİ MƏLUMAT </w:t>
            </w:r>
          </w:p>
        </w:tc>
      </w:tr>
    </w:tbl>
    <w:p w:rsidR="00846BED" w:rsidRDefault="00846BED" w:rsidP="00846BED">
      <w:pPr>
        <w:sectPr w:rsidR="00846BED" w:rsidSect="00846BED">
          <w:headerReference w:type="default" r:id="rId7"/>
          <w:footerReference w:type="even" r:id="rId8"/>
          <w:footerReference w:type="default" r:id="rId9"/>
          <w:pgSz w:w="11906" w:h="16838" w:code="9"/>
          <w:pgMar w:top="962" w:right="849" w:bottom="284" w:left="851" w:header="140" w:footer="292" w:gutter="0"/>
          <w:cols w:space="720"/>
        </w:sect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961"/>
        <w:gridCol w:w="2126"/>
      </w:tblGrid>
      <w:tr w:rsidR="00846BED" w:rsidRPr="00C260F8" w:rsidTr="00933D82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846BED" w:rsidRPr="00097E08" w:rsidRDefault="00846BED" w:rsidP="00097E08">
            <w:pPr>
              <w:rPr>
                <w:sz w:val="24"/>
                <w:szCs w:val="24"/>
                <w:lang w:val="az-Latn-AZ"/>
              </w:rPr>
            </w:pPr>
            <w:r w:rsidRPr="00F55ED3">
              <w:rPr>
                <w:sz w:val="24"/>
                <w:szCs w:val="24"/>
                <w:lang w:val="az-Latn-AZ"/>
              </w:rPr>
              <w:lastRenderedPageBreak/>
              <w:t>Soyadı, adı, atasının adı:</w:t>
            </w:r>
          </w:p>
        </w:tc>
        <w:tc>
          <w:tcPr>
            <w:tcW w:w="4961" w:type="dxa"/>
            <w:vAlign w:val="center"/>
          </w:tcPr>
          <w:p w:rsidR="00846BED" w:rsidRPr="00F55ED3" w:rsidRDefault="00340CE0" w:rsidP="00DA331F">
            <w:pPr>
              <w:rPr>
                <w:sz w:val="22"/>
                <w:szCs w:val="22"/>
                <w:lang w:val="az-Latn-AZ"/>
              </w:rPr>
            </w:pPr>
            <w:r w:rsidRPr="00340CE0">
              <w:rPr>
                <w:sz w:val="28"/>
                <w:szCs w:val="22"/>
                <w:lang w:val="az-Latn-AZ"/>
              </w:rPr>
              <w:t>Nuriyev Radim Rəhman oğlu</w:t>
            </w:r>
          </w:p>
        </w:tc>
        <w:tc>
          <w:tcPr>
            <w:tcW w:w="2126" w:type="dxa"/>
            <w:vMerge w:val="restart"/>
            <w:vAlign w:val="center"/>
          </w:tcPr>
          <w:p w:rsidR="00846BED" w:rsidRPr="00A76557" w:rsidRDefault="00933D82" w:rsidP="00933D82">
            <w:pPr>
              <w:rPr>
                <w:sz w:val="96"/>
                <w:szCs w:val="96"/>
                <w:lang w:val="en-US"/>
              </w:rPr>
            </w:pPr>
            <w:r>
              <w:rPr>
                <w:noProof/>
                <w:sz w:val="96"/>
                <w:szCs w:val="96"/>
                <w:lang w:val="ru-RU" w:eastAsia="ru-RU"/>
              </w:rPr>
              <w:drawing>
                <wp:inline distT="0" distB="0" distL="0" distR="0" wp14:anchorId="3F87D79B" wp14:editId="59672568">
                  <wp:extent cx="1370965" cy="1771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01015_10571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908" cy="1787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BED" w:rsidRPr="00C260F8" w:rsidTr="00933D82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846BED" w:rsidRPr="00097E08" w:rsidRDefault="00846BED" w:rsidP="00DA331F">
            <w:pPr>
              <w:rPr>
                <w:sz w:val="24"/>
                <w:szCs w:val="24"/>
                <w:lang w:val="az-Latn-AZ"/>
              </w:rPr>
            </w:pPr>
            <w:r w:rsidRPr="00F55ED3">
              <w:rPr>
                <w:sz w:val="24"/>
                <w:szCs w:val="24"/>
                <w:lang w:val="az-Latn-AZ"/>
              </w:rPr>
              <w:t>Doğum yeri və tarixi:</w:t>
            </w:r>
          </w:p>
        </w:tc>
        <w:tc>
          <w:tcPr>
            <w:tcW w:w="4961" w:type="dxa"/>
            <w:vAlign w:val="center"/>
          </w:tcPr>
          <w:p w:rsidR="00846BED" w:rsidRPr="00BA207A" w:rsidRDefault="00340CE0" w:rsidP="00DA331F">
            <w:pPr>
              <w:rPr>
                <w:sz w:val="28"/>
                <w:szCs w:val="22"/>
              </w:rPr>
            </w:pPr>
            <w:r w:rsidRPr="00BA207A">
              <w:rPr>
                <w:sz w:val="28"/>
                <w:szCs w:val="22"/>
              </w:rPr>
              <w:t>Ağsu rayonu Ağarx kəndi 23.01.1998</w:t>
            </w:r>
          </w:p>
        </w:tc>
        <w:tc>
          <w:tcPr>
            <w:tcW w:w="2126" w:type="dxa"/>
            <w:vMerge/>
            <w:vAlign w:val="center"/>
          </w:tcPr>
          <w:p w:rsidR="00846BED" w:rsidRPr="00C260F8" w:rsidRDefault="00846BED" w:rsidP="00DA331F"/>
        </w:tc>
      </w:tr>
      <w:tr w:rsidR="00846BED" w:rsidRPr="00C260F8" w:rsidTr="00933D82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846BED" w:rsidRPr="00F55ED3" w:rsidRDefault="00846BED" w:rsidP="00DA331F">
            <w:pPr>
              <w:rPr>
                <w:sz w:val="24"/>
                <w:szCs w:val="24"/>
              </w:rPr>
            </w:pPr>
            <w:r w:rsidRPr="00F55ED3">
              <w:rPr>
                <w:sz w:val="24"/>
                <w:szCs w:val="24"/>
                <w:lang w:val="az-Latn-AZ"/>
              </w:rPr>
              <w:t>Yaşayış ünvanı</w:t>
            </w:r>
            <w:r w:rsidRPr="00F55ED3">
              <w:rPr>
                <w:sz w:val="24"/>
                <w:szCs w:val="24"/>
              </w:rPr>
              <w:t>:</w:t>
            </w:r>
          </w:p>
        </w:tc>
        <w:tc>
          <w:tcPr>
            <w:tcW w:w="4961" w:type="dxa"/>
            <w:vAlign w:val="center"/>
          </w:tcPr>
          <w:p w:rsidR="00846BED" w:rsidRPr="00BA207A" w:rsidRDefault="00340CE0" w:rsidP="00DA331F">
            <w:pPr>
              <w:rPr>
                <w:sz w:val="28"/>
                <w:szCs w:val="22"/>
              </w:rPr>
            </w:pPr>
            <w:r w:rsidRPr="00BA207A">
              <w:rPr>
                <w:sz w:val="28"/>
                <w:szCs w:val="22"/>
              </w:rPr>
              <w:t>Abşeron rayonu Xırdalan şəhəri</w:t>
            </w:r>
          </w:p>
        </w:tc>
        <w:tc>
          <w:tcPr>
            <w:tcW w:w="2126" w:type="dxa"/>
            <w:vMerge/>
            <w:vAlign w:val="center"/>
          </w:tcPr>
          <w:p w:rsidR="00846BED" w:rsidRPr="00C260F8" w:rsidRDefault="00846BED" w:rsidP="00DA331F"/>
        </w:tc>
      </w:tr>
      <w:tr w:rsidR="00846BED" w:rsidRPr="00C260F8" w:rsidTr="00933D82">
        <w:trPr>
          <w:trHeight w:val="801"/>
        </w:trPr>
        <w:tc>
          <w:tcPr>
            <w:tcW w:w="2835" w:type="dxa"/>
            <w:shd w:val="clear" w:color="auto" w:fill="FFFFFF"/>
            <w:vAlign w:val="center"/>
          </w:tcPr>
          <w:p w:rsidR="00846BED" w:rsidRPr="00F55ED3" w:rsidRDefault="00846BED" w:rsidP="00DA331F">
            <w:pPr>
              <w:rPr>
                <w:sz w:val="24"/>
                <w:szCs w:val="24"/>
              </w:rPr>
            </w:pPr>
            <w:r w:rsidRPr="00F55ED3">
              <w:rPr>
                <w:sz w:val="24"/>
                <w:szCs w:val="24"/>
                <w:lang w:val="az-Latn-AZ"/>
              </w:rPr>
              <w:t>Vətəndaşlığı</w:t>
            </w:r>
            <w:r w:rsidRPr="00F55ED3">
              <w:rPr>
                <w:sz w:val="24"/>
                <w:szCs w:val="24"/>
              </w:rPr>
              <w:t>:</w:t>
            </w:r>
          </w:p>
        </w:tc>
        <w:tc>
          <w:tcPr>
            <w:tcW w:w="4961" w:type="dxa"/>
            <w:vAlign w:val="center"/>
          </w:tcPr>
          <w:p w:rsidR="00846BED" w:rsidRPr="00BA207A" w:rsidRDefault="00340CE0" w:rsidP="00BA207A">
            <w:pPr>
              <w:rPr>
                <w:sz w:val="28"/>
                <w:szCs w:val="22"/>
              </w:rPr>
            </w:pPr>
            <w:r w:rsidRPr="00BA207A">
              <w:rPr>
                <w:sz w:val="28"/>
                <w:szCs w:val="22"/>
              </w:rPr>
              <w:t>Azərbaycanlı</w:t>
            </w:r>
          </w:p>
        </w:tc>
        <w:tc>
          <w:tcPr>
            <w:tcW w:w="2126" w:type="dxa"/>
            <w:vMerge/>
            <w:vAlign w:val="center"/>
          </w:tcPr>
          <w:p w:rsidR="00846BED" w:rsidRPr="00C260F8" w:rsidRDefault="00846BED" w:rsidP="00DA331F"/>
        </w:tc>
      </w:tr>
    </w:tbl>
    <w:p w:rsidR="00846BED" w:rsidRDefault="00846BED" w:rsidP="00846BED">
      <w:pPr>
        <w:sectPr w:rsidR="00846BED" w:rsidSect="00AF01C1">
          <w:type w:val="continuous"/>
          <w:pgSz w:w="11906" w:h="16838" w:code="9"/>
          <w:pgMar w:top="962" w:right="849" w:bottom="284" w:left="851" w:header="140" w:footer="292" w:gutter="0"/>
          <w:cols w:space="720"/>
          <w:formProt w:val="0"/>
        </w:sectPr>
      </w:pPr>
    </w:p>
    <w:tbl>
      <w:tblPr>
        <w:tblW w:w="9922" w:type="dxa"/>
        <w:tblInd w:w="39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961"/>
        <w:gridCol w:w="2126"/>
      </w:tblGrid>
      <w:tr w:rsidR="00846BED" w:rsidRPr="00C260F8" w:rsidTr="00097E08">
        <w:trPr>
          <w:trHeight w:val="569"/>
        </w:trPr>
        <w:tc>
          <w:tcPr>
            <w:tcW w:w="2835" w:type="dxa"/>
            <w:vAlign w:val="center"/>
          </w:tcPr>
          <w:p w:rsidR="00846BED" w:rsidRPr="00F55ED3" w:rsidRDefault="00846BED" w:rsidP="00DA331F">
            <w:pPr>
              <w:rPr>
                <w:sz w:val="24"/>
                <w:szCs w:val="24"/>
              </w:rPr>
            </w:pPr>
            <w:r w:rsidRPr="00F55ED3">
              <w:rPr>
                <w:sz w:val="24"/>
                <w:szCs w:val="24"/>
                <w:lang w:val="az-Latn-AZ"/>
              </w:rPr>
              <w:lastRenderedPageBreak/>
              <w:t>Ailə</w:t>
            </w:r>
            <w:r w:rsidRPr="00F55ED3">
              <w:rPr>
                <w:sz w:val="24"/>
                <w:szCs w:val="24"/>
              </w:rPr>
              <w:t xml:space="preserve"> </w:t>
            </w:r>
            <w:r w:rsidRPr="00F55ED3">
              <w:rPr>
                <w:sz w:val="24"/>
                <w:szCs w:val="24"/>
                <w:lang w:val="az-Latn-AZ"/>
              </w:rPr>
              <w:t>vəziyyəti</w:t>
            </w:r>
            <w:r w:rsidRPr="00F55ED3">
              <w:rPr>
                <w:sz w:val="24"/>
                <w:szCs w:val="24"/>
              </w:rPr>
              <w:t>:</w:t>
            </w:r>
          </w:p>
        </w:tc>
        <w:tc>
          <w:tcPr>
            <w:tcW w:w="4961" w:type="dxa"/>
            <w:tcBorders>
              <w:right w:val="nil"/>
            </w:tcBorders>
            <w:vAlign w:val="center"/>
          </w:tcPr>
          <w:p w:rsidR="00846BED" w:rsidRPr="00BA207A" w:rsidRDefault="00340CE0" w:rsidP="00A76557">
            <w:pPr>
              <w:ind w:left="961"/>
              <w:rPr>
                <w:sz w:val="28"/>
                <w:szCs w:val="24"/>
              </w:rPr>
            </w:pPr>
            <w:r w:rsidRPr="00BA207A">
              <w:rPr>
                <w:sz w:val="28"/>
                <w:szCs w:val="24"/>
              </w:rPr>
              <w:t>Subay</w:t>
            </w:r>
          </w:p>
        </w:tc>
        <w:tc>
          <w:tcPr>
            <w:tcW w:w="2126" w:type="dxa"/>
            <w:tcBorders>
              <w:top w:val="nil"/>
              <w:left w:val="nil"/>
            </w:tcBorders>
            <w:vAlign w:val="center"/>
          </w:tcPr>
          <w:p w:rsidR="00846BED" w:rsidRPr="00BA207A" w:rsidRDefault="00846BED" w:rsidP="00DA331F">
            <w:pPr>
              <w:rPr>
                <w:sz w:val="28"/>
              </w:rPr>
            </w:pPr>
          </w:p>
        </w:tc>
      </w:tr>
      <w:tr w:rsidR="00846BED" w:rsidRPr="00C260F8" w:rsidTr="00097E08">
        <w:trPr>
          <w:trHeight w:val="567"/>
        </w:trPr>
        <w:tc>
          <w:tcPr>
            <w:tcW w:w="2835" w:type="dxa"/>
            <w:vAlign w:val="center"/>
          </w:tcPr>
          <w:p w:rsidR="00846BED" w:rsidRPr="00F55ED3" w:rsidRDefault="00846BED" w:rsidP="00DA331F">
            <w:pPr>
              <w:rPr>
                <w:sz w:val="24"/>
                <w:szCs w:val="24"/>
              </w:rPr>
            </w:pPr>
            <w:r w:rsidRPr="00F55ED3">
              <w:rPr>
                <w:sz w:val="24"/>
                <w:szCs w:val="24"/>
                <w:lang w:val="az-Latn-AZ"/>
              </w:rPr>
              <w:t>Hərbi vəzifəsi</w:t>
            </w:r>
            <w:r w:rsidRPr="00F55ED3">
              <w:rPr>
                <w:sz w:val="24"/>
                <w:szCs w:val="24"/>
              </w:rPr>
              <w:t>:</w:t>
            </w:r>
          </w:p>
        </w:tc>
        <w:tc>
          <w:tcPr>
            <w:tcW w:w="7087" w:type="dxa"/>
            <w:gridSpan w:val="2"/>
            <w:vAlign w:val="center"/>
          </w:tcPr>
          <w:p w:rsidR="00340CE0" w:rsidRPr="00BA207A" w:rsidRDefault="00340CE0" w:rsidP="00DA331F">
            <w:pPr>
              <w:rPr>
                <w:sz w:val="28"/>
                <w:szCs w:val="24"/>
              </w:rPr>
            </w:pPr>
            <w:r w:rsidRPr="00BA207A">
              <w:rPr>
                <w:sz w:val="28"/>
                <w:szCs w:val="24"/>
              </w:rPr>
              <w:t>Hərbi xidməti Fəxri Fərmanla bitirmişəm.</w:t>
            </w:r>
          </w:p>
        </w:tc>
      </w:tr>
    </w:tbl>
    <w:p w:rsidR="00846BED" w:rsidRDefault="00846BED" w:rsidP="00846BED">
      <w:pPr>
        <w:tabs>
          <w:tab w:val="left" w:pos="2068"/>
        </w:tabs>
        <w:spacing w:before="120" w:after="120"/>
        <w:rPr>
          <w:rFonts w:ascii="Arial Narrow" w:hAnsi="Arial Narrow" w:cs="Arial"/>
          <w:b/>
          <w:sz w:val="4"/>
          <w:szCs w:val="4"/>
          <w:lang w:val="en-US"/>
        </w:rPr>
      </w:pPr>
    </w:p>
    <w:p w:rsidR="00846BED" w:rsidRDefault="00846BED" w:rsidP="00846BED">
      <w:pPr>
        <w:tabs>
          <w:tab w:val="left" w:pos="2068"/>
        </w:tabs>
        <w:spacing w:before="120" w:after="120"/>
        <w:rPr>
          <w:rFonts w:ascii="Arial Narrow" w:hAnsi="Arial Narrow" w:cs="Arial"/>
          <w:b/>
          <w:sz w:val="4"/>
          <w:szCs w:val="4"/>
          <w:lang w:val="en-US"/>
        </w:rPr>
      </w:pPr>
    </w:p>
    <w:p w:rsidR="00846BED" w:rsidRDefault="00846BED" w:rsidP="00846BED">
      <w:pPr>
        <w:tabs>
          <w:tab w:val="left" w:pos="2068"/>
        </w:tabs>
        <w:spacing w:before="120" w:after="120"/>
        <w:rPr>
          <w:rFonts w:ascii="Arial Narrow" w:hAnsi="Arial Narrow" w:cs="Arial"/>
          <w:b/>
          <w:sz w:val="4"/>
          <w:szCs w:val="4"/>
          <w:lang w:val="en-US"/>
        </w:rPr>
      </w:pPr>
    </w:p>
    <w:p w:rsidR="00846BED" w:rsidRPr="003F5015" w:rsidRDefault="00846BED" w:rsidP="00846BED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630"/>
        <w:gridCol w:w="3631"/>
        <w:gridCol w:w="2661"/>
      </w:tblGrid>
      <w:tr w:rsidR="00846BED" w:rsidRPr="00C260F8" w:rsidTr="00DA331F">
        <w:trPr>
          <w:trHeight w:hRule="exact" w:val="454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846BED" w:rsidRPr="001A7AE0" w:rsidRDefault="00846BED" w:rsidP="00DA331F">
            <w:pPr>
              <w:rPr>
                <w:sz w:val="24"/>
                <w:szCs w:val="24"/>
              </w:rPr>
            </w:pPr>
            <w:r w:rsidRPr="001A7AE0">
              <w:rPr>
                <w:sz w:val="24"/>
                <w:szCs w:val="24"/>
              </w:rPr>
              <w:t xml:space="preserve">2. </w:t>
            </w:r>
            <w:r w:rsidRPr="001A7AE0">
              <w:rPr>
                <w:sz w:val="24"/>
                <w:szCs w:val="24"/>
                <w:lang w:val="az-Latn-AZ"/>
              </w:rPr>
              <w:t>ƏLAQƏ</w:t>
            </w:r>
          </w:p>
        </w:tc>
      </w:tr>
      <w:tr w:rsidR="00846BED" w:rsidRPr="00C260F8" w:rsidTr="00DA331F">
        <w:trPr>
          <w:trHeight w:val="284"/>
        </w:trPr>
        <w:tc>
          <w:tcPr>
            <w:tcW w:w="7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1A7AE0" w:rsidRDefault="00846BED" w:rsidP="00DA33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az-Latn-AZ"/>
              </w:rPr>
              <w:t>Telefon</w:t>
            </w:r>
            <w:r>
              <w:rPr>
                <w:sz w:val="24"/>
                <w:szCs w:val="24"/>
              </w:rPr>
              <w:t xml:space="preserve"> / telephone</w:t>
            </w:r>
          </w:p>
          <w:p w:rsidR="00846BED" w:rsidRPr="00BA207A" w:rsidRDefault="00340CE0" w:rsidP="00DA331F">
            <w:pPr>
              <w:rPr>
                <w:sz w:val="28"/>
                <w:szCs w:val="24"/>
              </w:rPr>
            </w:pPr>
            <w:r w:rsidRPr="00BA207A">
              <w:rPr>
                <w:sz w:val="28"/>
                <w:szCs w:val="24"/>
              </w:rPr>
              <w:t>0702898965</w:t>
            </w:r>
          </w:p>
          <w:p w:rsidR="00846BED" w:rsidRPr="00F55ED3" w:rsidRDefault="00846BED" w:rsidP="00DA331F">
            <w:pPr>
              <w:rPr>
                <w:sz w:val="24"/>
                <w:szCs w:val="24"/>
              </w:rPr>
            </w:pP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BED" w:rsidRPr="00F55ED3" w:rsidRDefault="00846BED" w:rsidP="00DA331F">
            <w:pPr>
              <w:rPr>
                <w:sz w:val="24"/>
                <w:szCs w:val="24"/>
                <w:lang w:val="az-Latn-AZ"/>
              </w:rPr>
            </w:pPr>
            <w:r w:rsidRPr="00F55ED3">
              <w:rPr>
                <w:sz w:val="24"/>
                <w:szCs w:val="24"/>
                <w:lang w:val="az-Latn-AZ"/>
              </w:rPr>
              <w:t>Elektron poçt ünvanı</w:t>
            </w:r>
          </w:p>
          <w:p w:rsidR="00846BED" w:rsidRPr="00F55ED3" w:rsidRDefault="00846BED" w:rsidP="00DA331F">
            <w:pPr>
              <w:rPr>
                <w:sz w:val="24"/>
                <w:szCs w:val="24"/>
              </w:rPr>
            </w:pPr>
          </w:p>
          <w:p w:rsidR="00846BED" w:rsidRPr="00F55ED3" w:rsidRDefault="00846BED" w:rsidP="00DA331F">
            <w:pPr>
              <w:rPr>
                <w:sz w:val="24"/>
                <w:szCs w:val="24"/>
              </w:rPr>
            </w:pPr>
            <w:r w:rsidRPr="00F55ED3">
              <w:rPr>
                <w:sz w:val="24"/>
                <w:szCs w:val="24"/>
              </w:rPr>
              <w:t>E-mail</w:t>
            </w:r>
          </w:p>
        </w:tc>
      </w:tr>
      <w:tr w:rsidR="00846BED" w:rsidRPr="00C260F8" w:rsidTr="00DA331F">
        <w:trPr>
          <w:trHeight w:val="43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F55ED3" w:rsidRDefault="00846BED" w:rsidP="00DA331F">
            <w:pPr>
              <w:rPr>
                <w:sz w:val="24"/>
                <w:szCs w:val="24"/>
              </w:rPr>
            </w:pPr>
            <w:r w:rsidRPr="00F55ED3">
              <w:rPr>
                <w:sz w:val="24"/>
                <w:szCs w:val="24"/>
                <w:lang w:val="az-Latn-AZ"/>
              </w:rPr>
              <w:t>ev</w:t>
            </w:r>
            <w:r w:rsidRPr="00F55ED3">
              <w:rPr>
                <w:sz w:val="24"/>
                <w:szCs w:val="24"/>
              </w:rPr>
              <w:t xml:space="preserve"> / home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F55ED3" w:rsidRDefault="00846BED" w:rsidP="00DA331F">
            <w:pPr>
              <w:rPr>
                <w:sz w:val="24"/>
                <w:szCs w:val="24"/>
              </w:rPr>
            </w:pPr>
            <w:r w:rsidRPr="00F55ED3">
              <w:rPr>
                <w:sz w:val="24"/>
                <w:szCs w:val="24"/>
                <w:lang w:val="az-Latn-AZ"/>
              </w:rPr>
              <w:t>mobil</w:t>
            </w:r>
            <w:r w:rsidRPr="00F55ED3">
              <w:rPr>
                <w:sz w:val="24"/>
                <w:szCs w:val="24"/>
              </w:rPr>
              <w:t xml:space="preserve"> / cell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ED" w:rsidRPr="00F55ED3" w:rsidRDefault="00846BED" w:rsidP="00DA331F">
            <w:pPr>
              <w:rPr>
                <w:sz w:val="24"/>
                <w:szCs w:val="24"/>
              </w:rPr>
            </w:pPr>
          </w:p>
        </w:tc>
      </w:tr>
      <w:tr w:rsidR="00846BED" w:rsidRPr="00C260F8" w:rsidTr="00DA331F">
        <w:trPr>
          <w:trHeight w:val="422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BA207A" w:rsidRDefault="00340CE0" w:rsidP="00DA331F">
            <w:pPr>
              <w:rPr>
                <w:sz w:val="28"/>
                <w:szCs w:val="24"/>
              </w:rPr>
            </w:pPr>
            <w:r w:rsidRPr="00BA207A">
              <w:rPr>
                <w:sz w:val="28"/>
                <w:szCs w:val="24"/>
              </w:rPr>
              <w:t>0123421254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BA207A" w:rsidRDefault="00340CE0" w:rsidP="00DA331F">
            <w:pPr>
              <w:rPr>
                <w:sz w:val="28"/>
                <w:szCs w:val="24"/>
              </w:rPr>
            </w:pPr>
            <w:r w:rsidRPr="00BA207A">
              <w:rPr>
                <w:sz w:val="28"/>
                <w:szCs w:val="24"/>
              </w:rPr>
              <w:t>0773898965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ED" w:rsidRPr="00340CE0" w:rsidRDefault="00B31710" w:rsidP="00DA331F">
            <w:pPr>
              <w:rPr>
                <w:sz w:val="24"/>
                <w:szCs w:val="24"/>
                <w:lang w:val="en-US"/>
              </w:rPr>
            </w:pPr>
            <w:hyperlink r:id="rId11" w:history="1">
              <w:r w:rsidRPr="00C32C8E">
                <w:rPr>
                  <w:rStyle w:val="ab"/>
                  <w:sz w:val="28"/>
                  <w:szCs w:val="24"/>
                </w:rPr>
                <w:t>radim</w:t>
              </w:r>
              <w:r w:rsidRPr="00C32C8E">
                <w:rPr>
                  <w:rStyle w:val="ab"/>
                  <w:sz w:val="28"/>
                  <w:szCs w:val="24"/>
                  <w:lang w:val="en-US"/>
                </w:rPr>
                <w:t>_nuriyev@mail.ru</w:t>
              </w:r>
            </w:hyperlink>
          </w:p>
        </w:tc>
      </w:tr>
    </w:tbl>
    <w:p w:rsidR="00846BED" w:rsidRDefault="00846BED" w:rsidP="00846BED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  <w:r>
        <w:rPr>
          <w:rFonts w:ascii="Arial Narrow" w:hAnsi="Arial Narrow" w:cs="Arial"/>
          <w:b/>
          <w:sz w:val="4"/>
          <w:szCs w:val="4"/>
          <w:lang w:val="en-US"/>
        </w:rPr>
        <w:br/>
      </w:r>
      <w:r>
        <w:rPr>
          <w:rFonts w:ascii="Arial Narrow" w:hAnsi="Arial Narrow" w:cs="Arial"/>
          <w:b/>
          <w:sz w:val="4"/>
          <w:szCs w:val="4"/>
          <w:lang w:val="en-US"/>
        </w:rPr>
        <w:br/>
      </w:r>
      <w:r>
        <w:rPr>
          <w:rFonts w:ascii="Arial Narrow" w:hAnsi="Arial Narrow" w:cs="Arial"/>
          <w:b/>
          <w:sz w:val="4"/>
          <w:szCs w:val="4"/>
          <w:lang w:val="en-US"/>
        </w:rPr>
        <w:br/>
      </w:r>
    </w:p>
    <w:p w:rsidR="00846BED" w:rsidRDefault="00846BED" w:rsidP="00846BED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p w:rsidR="00846BED" w:rsidRDefault="00846BED" w:rsidP="00097E08">
      <w:pPr>
        <w:tabs>
          <w:tab w:val="left" w:pos="2068"/>
        </w:tabs>
        <w:spacing w:before="120" w:after="120"/>
        <w:rPr>
          <w:rFonts w:ascii="Arial Narrow" w:hAnsi="Arial Narrow" w:cs="Arial"/>
          <w:b/>
          <w:sz w:val="4"/>
          <w:szCs w:val="4"/>
          <w:lang w:val="en-US"/>
        </w:rPr>
      </w:pPr>
    </w:p>
    <w:p w:rsidR="00846BED" w:rsidRDefault="00846BED" w:rsidP="00846BED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p w:rsidR="00846BED" w:rsidRDefault="00846BED" w:rsidP="00846BED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p w:rsidR="00846BED" w:rsidRPr="003F5015" w:rsidRDefault="00846BED" w:rsidP="00846BED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835"/>
        <w:gridCol w:w="3402"/>
        <w:gridCol w:w="1134"/>
      </w:tblGrid>
      <w:tr w:rsidR="00846BED" w:rsidRPr="00F55ED3" w:rsidTr="00DA331F">
        <w:trPr>
          <w:trHeight w:val="432"/>
        </w:trPr>
        <w:tc>
          <w:tcPr>
            <w:tcW w:w="9922" w:type="dxa"/>
            <w:gridSpan w:val="4"/>
            <w:shd w:val="clear" w:color="auto" w:fill="B6DDE8"/>
            <w:vAlign w:val="center"/>
          </w:tcPr>
          <w:p w:rsidR="00846BED" w:rsidRPr="001A7AE0" w:rsidRDefault="00846BED" w:rsidP="00DA331F">
            <w:pPr>
              <w:rPr>
                <w:sz w:val="24"/>
                <w:szCs w:val="24"/>
              </w:rPr>
            </w:pPr>
            <w:r w:rsidRPr="001A7AE0">
              <w:rPr>
                <w:sz w:val="24"/>
                <w:szCs w:val="24"/>
              </w:rPr>
              <w:t xml:space="preserve">3. </w:t>
            </w:r>
            <w:r w:rsidRPr="001A7AE0">
              <w:rPr>
                <w:sz w:val="24"/>
                <w:szCs w:val="24"/>
                <w:lang w:val="az-Latn-AZ"/>
              </w:rPr>
              <w:t>TƏHSİL</w:t>
            </w:r>
            <w:r w:rsidRPr="001A7A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 EDUCATION</w:t>
            </w:r>
          </w:p>
        </w:tc>
      </w:tr>
      <w:tr w:rsidR="00846BED" w:rsidRPr="00F55ED3" w:rsidTr="00DA331F">
        <w:trPr>
          <w:trHeight w:val="582"/>
        </w:trPr>
        <w:tc>
          <w:tcPr>
            <w:tcW w:w="5386" w:type="dxa"/>
            <w:gridSpan w:val="2"/>
          </w:tcPr>
          <w:p w:rsidR="00846BED" w:rsidRPr="001A7AE0" w:rsidRDefault="00846BED" w:rsidP="00DA331F">
            <w:pPr>
              <w:rPr>
                <w:sz w:val="24"/>
                <w:szCs w:val="24"/>
                <w:lang w:val="en-US" w:eastAsia="ja-JP"/>
              </w:rPr>
            </w:pPr>
            <w:r w:rsidRPr="001A7AE0">
              <w:rPr>
                <w:sz w:val="24"/>
                <w:szCs w:val="24"/>
                <w:lang w:val="az-Latn-AZ"/>
              </w:rPr>
              <w:t xml:space="preserve">Orta təhsil məktəbi / gimnaziya / lisey </w:t>
            </w:r>
            <w:r w:rsidRPr="001A7AE0">
              <w:rPr>
                <w:sz w:val="24"/>
                <w:szCs w:val="24"/>
                <w:lang w:val="en-US" w:eastAsia="ja-JP"/>
              </w:rPr>
              <w:t>№210</w:t>
            </w:r>
          </w:p>
          <w:p w:rsidR="00846BED" w:rsidRPr="001A7AE0" w:rsidRDefault="00846BED" w:rsidP="00DA331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46BED" w:rsidRPr="001A7AE0" w:rsidRDefault="00B31710" w:rsidP="00DA331F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Rayon : Ağsu Rayon 1 nömrəli lisey</w:t>
            </w:r>
          </w:p>
          <w:p w:rsidR="00846BED" w:rsidRPr="001A7AE0" w:rsidRDefault="00846BED" w:rsidP="00DA331F">
            <w:pPr>
              <w:rPr>
                <w:sz w:val="24"/>
                <w:szCs w:val="24"/>
              </w:rPr>
            </w:pPr>
          </w:p>
        </w:tc>
      </w:tr>
      <w:tr w:rsidR="00846BED" w:rsidRPr="00F55ED3" w:rsidTr="00DA331F">
        <w:trPr>
          <w:trHeight w:val="749"/>
        </w:trPr>
        <w:tc>
          <w:tcPr>
            <w:tcW w:w="2551" w:type="dxa"/>
            <w:vAlign w:val="center"/>
          </w:tcPr>
          <w:p w:rsidR="00846BED" w:rsidRPr="001A7AE0" w:rsidRDefault="00846BED" w:rsidP="00DA331F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 w:rsidRPr="001A7AE0">
              <w:rPr>
                <w:sz w:val="24"/>
                <w:szCs w:val="24"/>
                <w:lang w:val="az-Latn-AZ"/>
              </w:rPr>
              <w:t xml:space="preserve">Ali təhsil müəssisəsinin adı </w:t>
            </w:r>
          </w:p>
        </w:tc>
        <w:tc>
          <w:tcPr>
            <w:tcW w:w="2835" w:type="dxa"/>
            <w:vAlign w:val="center"/>
          </w:tcPr>
          <w:p w:rsidR="00846BED" w:rsidRPr="001A7AE0" w:rsidRDefault="00846BED" w:rsidP="00DA331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A7AE0">
              <w:rPr>
                <w:sz w:val="24"/>
                <w:szCs w:val="24"/>
                <w:lang w:val="az-Latn-AZ"/>
              </w:rPr>
              <w:t>Fakültə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1A7AE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1A7AE0">
              <w:rPr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3402" w:type="dxa"/>
            <w:vAlign w:val="center"/>
          </w:tcPr>
          <w:p w:rsidR="00846BED" w:rsidRPr="001A7AE0" w:rsidRDefault="00846BED" w:rsidP="00DA331F">
            <w:pPr>
              <w:spacing w:line="276" w:lineRule="auto"/>
              <w:jc w:val="both"/>
              <w:rPr>
                <w:sz w:val="24"/>
                <w:szCs w:val="24"/>
                <w:lang w:val="az-Latn-AZ"/>
              </w:rPr>
            </w:pPr>
            <w:r w:rsidRPr="001A7AE0">
              <w:rPr>
                <w:sz w:val="24"/>
                <w:szCs w:val="24"/>
                <w:lang w:val="az-Latn-AZ"/>
              </w:rPr>
              <w:t>Qəbul olduğu il</w:t>
            </w:r>
          </w:p>
        </w:tc>
        <w:tc>
          <w:tcPr>
            <w:tcW w:w="1134" w:type="dxa"/>
            <w:vAlign w:val="center"/>
          </w:tcPr>
          <w:p w:rsidR="00846BED" w:rsidRPr="001A7AE0" w:rsidRDefault="00846BED" w:rsidP="00DA331F">
            <w:pPr>
              <w:spacing w:line="276" w:lineRule="auto"/>
              <w:jc w:val="both"/>
              <w:rPr>
                <w:sz w:val="24"/>
                <w:szCs w:val="24"/>
                <w:lang w:val="az-Latn-AZ"/>
              </w:rPr>
            </w:pPr>
            <w:r w:rsidRPr="001A7AE0">
              <w:rPr>
                <w:sz w:val="24"/>
                <w:szCs w:val="24"/>
                <w:lang w:val="az-Latn-AZ"/>
              </w:rPr>
              <w:t>Dərəcə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</w:p>
        </w:tc>
      </w:tr>
      <w:tr w:rsidR="00846BED" w:rsidRPr="00F55ED3" w:rsidTr="00DA331F">
        <w:trPr>
          <w:trHeight w:val="323"/>
        </w:trPr>
        <w:tc>
          <w:tcPr>
            <w:tcW w:w="2551" w:type="dxa"/>
            <w:vAlign w:val="center"/>
          </w:tcPr>
          <w:p w:rsidR="00846BED" w:rsidRPr="00BA207A" w:rsidRDefault="00340CE0" w:rsidP="00DA331F">
            <w:pPr>
              <w:spacing w:line="276" w:lineRule="auto"/>
              <w:rPr>
                <w:sz w:val="28"/>
                <w:lang w:val="az-Latn-AZ"/>
              </w:rPr>
            </w:pPr>
            <w:r w:rsidRPr="00BA207A">
              <w:rPr>
                <w:sz w:val="28"/>
                <w:lang w:val="az-Latn-AZ"/>
              </w:rPr>
              <w:t>Bakı Biznes Universiteti</w:t>
            </w:r>
          </w:p>
        </w:tc>
        <w:tc>
          <w:tcPr>
            <w:tcW w:w="2835" w:type="dxa"/>
            <w:vAlign w:val="center"/>
          </w:tcPr>
          <w:p w:rsidR="00846BED" w:rsidRPr="00BA207A" w:rsidRDefault="00340CE0" w:rsidP="00DA331F">
            <w:pPr>
              <w:spacing w:line="276" w:lineRule="auto"/>
              <w:rPr>
                <w:sz w:val="28"/>
                <w:szCs w:val="24"/>
                <w:lang w:val="az-Latn-AZ"/>
              </w:rPr>
            </w:pPr>
            <w:r w:rsidRPr="00BA207A">
              <w:rPr>
                <w:sz w:val="28"/>
                <w:szCs w:val="24"/>
                <w:lang w:val="az-Latn-AZ"/>
              </w:rPr>
              <w:t>İqdisadiyyat və idarəetmə</w:t>
            </w:r>
            <w:r w:rsidR="00846BED" w:rsidRPr="00BA207A">
              <w:rPr>
                <w:sz w:val="28"/>
                <w:szCs w:val="24"/>
                <w:lang w:val="az-Latn-AZ"/>
              </w:rPr>
              <w:br/>
            </w:r>
          </w:p>
        </w:tc>
        <w:tc>
          <w:tcPr>
            <w:tcW w:w="3402" w:type="dxa"/>
            <w:vAlign w:val="center"/>
          </w:tcPr>
          <w:p w:rsidR="00846BED" w:rsidRPr="00BA207A" w:rsidRDefault="00340CE0" w:rsidP="00846BED">
            <w:pPr>
              <w:spacing w:line="276" w:lineRule="auto"/>
              <w:rPr>
                <w:sz w:val="28"/>
                <w:szCs w:val="24"/>
                <w:lang w:val="az-Latn-AZ"/>
              </w:rPr>
            </w:pPr>
            <w:r w:rsidRPr="00BA207A">
              <w:rPr>
                <w:sz w:val="28"/>
                <w:szCs w:val="24"/>
                <w:lang w:val="az-Latn-AZ"/>
              </w:rPr>
              <w:t>2015-2019</w:t>
            </w:r>
          </w:p>
        </w:tc>
        <w:tc>
          <w:tcPr>
            <w:tcW w:w="1134" w:type="dxa"/>
            <w:vAlign w:val="center"/>
          </w:tcPr>
          <w:p w:rsidR="00846BED" w:rsidRPr="00BA207A" w:rsidRDefault="00340CE0" w:rsidP="00DA331F">
            <w:pPr>
              <w:spacing w:line="276" w:lineRule="auto"/>
              <w:rPr>
                <w:sz w:val="28"/>
                <w:szCs w:val="24"/>
                <w:lang w:val="az-Latn-AZ"/>
              </w:rPr>
            </w:pPr>
            <w:r w:rsidRPr="00BA207A">
              <w:rPr>
                <w:sz w:val="28"/>
                <w:szCs w:val="24"/>
                <w:lang w:val="az-Latn-AZ"/>
              </w:rPr>
              <w:t>5</w:t>
            </w:r>
          </w:p>
        </w:tc>
      </w:tr>
      <w:tr w:rsidR="00846BED" w:rsidRPr="00F55ED3" w:rsidTr="00DA331F">
        <w:trPr>
          <w:trHeight w:val="1014"/>
        </w:trPr>
        <w:tc>
          <w:tcPr>
            <w:tcW w:w="2551" w:type="dxa"/>
            <w:vAlign w:val="center"/>
          </w:tcPr>
          <w:p w:rsidR="00846BED" w:rsidRPr="00BA207A" w:rsidRDefault="00340CE0" w:rsidP="00DA331F">
            <w:pPr>
              <w:spacing w:line="276" w:lineRule="auto"/>
              <w:rPr>
                <w:sz w:val="28"/>
                <w:lang w:val="az-Latn-AZ"/>
              </w:rPr>
            </w:pPr>
            <w:r w:rsidRPr="00BA207A">
              <w:rPr>
                <w:sz w:val="28"/>
                <w:lang w:val="az-Latn-AZ"/>
              </w:rPr>
              <w:t>Bakı Biznes Universiteti</w:t>
            </w:r>
          </w:p>
        </w:tc>
        <w:tc>
          <w:tcPr>
            <w:tcW w:w="2835" w:type="dxa"/>
            <w:vAlign w:val="center"/>
          </w:tcPr>
          <w:p w:rsidR="00846BED" w:rsidRPr="00BA207A" w:rsidRDefault="00340CE0" w:rsidP="00DA331F">
            <w:pPr>
              <w:spacing w:line="276" w:lineRule="auto"/>
              <w:rPr>
                <w:sz w:val="28"/>
                <w:szCs w:val="22"/>
                <w:lang w:val="az-Latn-AZ"/>
              </w:rPr>
            </w:pPr>
            <w:r w:rsidRPr="00BA207A">
              <w:rPr>
                <w:sz w:val="28"/>
                <w:szCs w:val="22"/>
                <w:lang w:val="az-Latn-AZ"/>
              </w:rPr>
              <w:t>Mühasibat uçotu və auidit</w:t>
            </w:r>
          </w:p>
        </w:tc>
        <w:tc>
          <w:tcPr>
            <w:tcW w:w="3402" w:type="dxa"/>
            <w:vAlign w:val="center"/>
          </w:tcPr>
          <w:p w:rsidR="00846BED" w:rsidRPr="00BA207A" w:rsidRDefault="00340CE0" w:rsidP="00DA331F">
            <w:pPr>
              <w:spacing w:line="276" w:lineRule="auto"/>
              <w:rPr>
                <w:sz w:val="28"/>
                <w:szCs w:val="22"/>
                <w:lang w:val="az-Latn-AZ"/>
              </w:rPr>
            </w:pPr>
            <w:r w:rsidRPr="00BA207A">
              <w:rPr>
                <w:sz w:val="28"/>
                <w:szCs w:val="22"/>
                <w:lang w:val="az-Latn-AZ"/>
              </w:rPr>
              <w:t>2015-2019</w:t>
            </w:r>
          </w:p>
        </w:tc>
        <w:tc>
          <w:tcPr>
            <w:tcW w:w="1134" w:type="dxa"/>
            <w:vAlign w:val="center"/>
          </w:tcPr>
          <w:p w:rsidR="00846BED" w:rsidRPr="00BA207A" w:rsidRDefault="00340CE0" w:rsidP="00DA331F">
            <w:pPr>
              <w:spacing w:line="276" w:lineRule="auto"/>
              <w:rPr>
                <w:sz w:val="28"/>
                <w:lang w:val="az-Latn-AZ"/>
              </w:rPr>
            </w:pPr>
            <w:r w:rsidRPr="00BA207A">
              <w:rPr>
                <w:sz w:val="28"/>
                <w:lang w:val="az-Latn-AZ"/>
              </w:rPr>
              <w:t>5</w:t>
            </w:r>
          </w:p>
        </w:tc>
      </w:tr>
      <w:tr w:rsidR="00846BED" w:rsidRPr="00F55ED3" w:rsidTr="00DA331F">
        <w:trPr>
          <w:trHeight w:val="1268"/>
        </w:trPr>
        <w:tc>
          <w:tcPr>
            <w:tcW w:w="2551" w:type="dxa"/>
            <w:vAlign w:val="center"/>
          </w:tcPr>
          <w:p w:rsidR="00846BED" w:rsidRPr="00F55ED3" w:rsidRDefault="00846BED" w:rsidP="00DA331F">
            <w:pPr>
              <w:spacing w:line="276" w:lineRule="auto"/>
              <w:rPr>
                <w:lang w:val="az-Latn-AZ"/>
              </w:rPr>
            </w:pPr>
          </w:p>
        </w:tc>
        <w:tc>
          <w:tcPr>
            <w:tcW w:w="2835" w:type="dxa"/>
            <w:vAlign w:val="center"/>
          </w:tcPr>
          <w:p w:rsidR="00846BED" w:rsidRPr="001A7AE0" w:rsidRDefault="00846BED" w:rsidP="00DA331F">
            <w:pPr>
              <w:spacing w:line="276" w:lineRule="auto"/>
              <w:rPr>
                <w:sz w:val="22"/>
                <w:szCs w:val="22"/>
                <w:lang w:val="az-Latn-AZ"/>
              </w:rPr>
            </w:pPr>
            <w:r w:rsidRPr="001A7AE0">
              <w:rPr>
                <w:sz w:val="22"/>
                <w:szCs w:val="22"/>
                <w:lang w:val="az-Latn-AZ"/>
              </w:rPr>
              <w:t>.</w:t>
            </w:r>
            <w:r w:rsidRPr="001A7AE0">
              <w:rPr>
                <w:sz w:val="22"/>
                <w:szCs w:val="22"/>
                <w:lang w:val="az-Latn-AZ"/>
              </w:rPr>
              <w:br/>
            </w:r>
          </w:p>
        </w:tc>
        <w:tc>
          <w:tcPr>
            <w:tcW w:w="3402" w:type="dxa"/>
            <w:vAlign w:val="center"/>
          </w:tcPr>
          <w:p w:rsidR="00846BED" w:rsidRPr="001A7AE0" w:rsidRDefault="00846BED" w:rsidP="00DA331F">
            <w:pPr>
              <w:spacing w:line="276" w:lineRule="auto"/>
              <w:rPr>
                <w:sz w:val="22"/>
                <w:szCs w:val="22"/>
                <w:lang w:val="az-Latn-AZ"/>
              </w:rPr>
            </w:pPr>
          </w:p>
        </w:tc>
        <w:tc>
          <w:tcPr>
            <w:tcW w:w="1134" w:type="dxa"/>
            <w:vAlign w:val="center"/>
          </w:tcPr>
          <w:p w:rsidR="00846BED" w:rsidRPr="00F55ED3" w:rsidRDefault="00846BED" w:rsidP="00DA331F">
            <w:pPr>
              <w:spacing w:line="276" w:lineRule="auto"/>
              <w:rPr>
                <w:lang w:val="az-Latn-AZ"/>
              </w:rPr>
            </w:pPr>
          </w:p>
        </w:tc>
      </w:tr>
      <w:tr w:rsidR="00846BED" w:rsidRPr="00F55ED3" w:rsidTr="00DA331F">
        <w:trPr>
          <w:trHeight w:val="694"/>
        </w:trPr>
        <w:tc>
          <w:tcPr>
            <w:tcW w:w="2551" w:type="dxa"/>
            <w:vAlign w:val="center"/>
          </w:tcPr>
          <w:p w:rsidR="00846BED" w:rsidRPr="00F55ED3" w:rsidRDefault="00846BED" w:rsidP="00DA331F">
            <w:pPr>
              <w:spacing w:line="276" w:lineRule="auto"/>
              <w:rPr>
                <w:lang w:val="az-Latn-AZ"/>
              </w:rPr>
            </w:pPr>
          </w:p>
        </w:tc>
        <w:tc>
          <w:tcPr>
            <w:tcW w:w="2835" w:type="dxa"/>
            <w:vAlign w:val="center"/>
          </w:tcPr>
          <w:p w:rsidR="00846BED" w:rsidRPr="001A7AE0" w:rsidRDefault="00846BED" w:rsidP="00DA331F">
            <w:pPr>
              <w:spacing w:line="276" w:lineRule="auto"/>
              <w:rPr>
                <w:sz w:val="22"/>
                <w:szCs w:val="22"/>
                <w:lang w:val="az-Latn-AZ"/>
              </w:rPr>
            </w:pPr>
          </w:p>
        </w:tc>
        <w:tc>
          <w:tcPr>
            <w:tcW w:w="3402" w:type="dxa"/>
            <w:vAlign w:val="center"/>
          </w:tcPr>
          <w:p w:rsidR="00846BED" w:rsidRPr="001A7AE0" w:rsidRDefault="00846BED" w:rsidP="00DA331F">
            <w:pPr>
              <w:spacing w:line="276" w:lineRule="auto"/>
              <w:rPr>
                <w:sz w:val="22"/>
                <w:szCs w:val="22"/>
                <w:lang w:val="az-Latn-AZ"/>
              </w:rPr>
            </w:pPr>
          </w:p>
        </w:tc>
        <w:tc>
          <w:tcPr>
            <w:tcW w:w="1134" w:type="dxa"/>
            <w:vAlign w:val="center"/>
          </w:tcPr>
          <w:p w:rsidR="00846BED" w:rsidRPr="00F55ED3" w:rsidRDefault="00846BED" w:rsidP="00DA331F">
            <w:pPr>
              <w:spacing w:line="276" w:lineRule="auto"/>
              <w:rPr>
                <w:lang w:val="az-Latn-AZ"/>
              </w:rPr>
            </w:pPr>
          </w:p>
        </w:tc>
      </w:tr>
    </w:tbl>
    <w:p w:rsidR="00846BED" w:rsidRDefault="00846BED" w:rsidP="00846BED">
      <w:pPr>
        <w:tabs>
          <w:tab w:val="left" w:pos="2068"/>
        </w:tabs>
        <w:spacing w:before="120" w:after="120"/>
        <w:rPr>
          <w:rFonts w:ascii="Arial Narrow" w:hAnsi="Arial Narrow" w:cs="Arial"/>
          <w:b/>
          <w:sz w:val="4"/>
          <w:szCs w:val="4"/>
          <w:lang w:val="az-Latn-AZ"/>
        </w:rPr>
      </w:pPr>
    </w:p>
    <w:p w:rsidR="00846BED" w:rsidRDefault="00846BED" w:rsidP="00846BED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az-Latn-AZ"/>
        </w:rPr>
      </w:pPr>
    </w:p>
    <w:p w:rsidR="00097E08" w:rsidRDefault="00097E08" w:rsidP="00846BED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az-Latn-AZ"/>
        </w:rPr>
      </w:pPr>
    </w:p>
    <w:p w:rsidR="00097E08" w:rsidRDefault="00097E08" w:rsidP="00846BED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az-Latn-AZ"/>
        </w:rPr>
      </w:pPr>
    </w:p>
    <w:p w:rsidR="00097E08" w:rsidRDefault="00097E08" w:rsidP="00846BED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az-Latn-AZ"/>
        </w:rPr>
      </w:pPr>
    </w:p>
    <w:p w:rsidR="00846BED" w:rsidRPr="00BF09F6" w:rsidRDefault="00846BED" w:rsidP="00846BED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az-Latn-AZ"/>
        </w:rPr>
      </w:pPr>
    </w:p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980"/>
        <w:gridCol w:w="1942"/>
      </w:tblGrid>
      <w:tr w:rsidR="00846BED" w:rsidRPr="00BF09F6" w:rsidTr="00DA331F">
        <w:trPr>
          <w:trHeight w:val="454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846BED" w:rsidRPr="001A7AE0" w:rsidRDefault="00846BED" w:rsidP="00DA331F">
            <w:pPr>
              <w:rPr>
                <w:sz w:val="24"/>
                <w:szCs w:val="24"/>
                <w:lang w:val="az-Latn-AZ"/>
              </w:rPr>
            </w:pPr>
            <w:r w:rsidRPr="001A7AE0">
              <w:rPr>
                <w:sz w:val="24"/>
                <w:szCs w:val="24"/>
                <w:lang w:val="az-Latn-AZ"/>
              </w:rPr>
              <w:t xml:space="preserve">4. KOMPÜTER BİLİYİ </w:t>
            </w:r>
            <w:r w:rsidR="00097E08">
              <w:rPr>
                <w:sz w:val="24"/>
                <w:szCs w:val="24"/>
                <w:lang w:val="az-Latn-AZ"/>
              </w:rPr>
              <w:t>/ COMPUTER SKILLS</w:t>
            </w:r>
          </w:p>
        </w:tc>
      </w:tr>
      <w:tr w:rsidR="00846BED" w:rsidRPr="00E72823" w:rsidTr="00DA331F">
        <w:trPr>
          <w:trHeight w:val="383"/>
        </w:trPr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1A7AE0" w:rsidRDefault="00846BED" w:rsidP="00DA331F">
            <w:pPr>
              <w:rPr>
                <w:sz w:val="24"/>
                <w:szCs w:val="24"/>
                <w:lang w:val="az-Latn-AZ"/>
              </w:rPr>
            </w:pPr>
            <w:r w:rsidRPr="001A7AE0">
              <w:rPr>
                <w:sz w:val="24"/>
                <w:szCs w:val="24"/>
                <w:lang w:val="az-Latn-AZ"/>
              </w:rPr>
              <w:t>Avadanlıq və proqram təminatı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BA207A" w:rsidRDefault="00340CE0" w:rsidP="00DA331F">
            <w:pPr>
              <w:rPr>
                <w:sz w:val="28"/>
                <w:szCs w:val="24"/>
                <w:lang w:val="az-Latn-AZ"/>
              </w:rPr>
            </w:pPr>
            <w:r w:rsidRPr="00BA207A">
              <w:rPr>
                <w:sz w:val="28"/>
                <w:szCs w:val="24"/>
                <w:lang w:val="az-Latn-AZ"/>
              </w:rPr>
              <w:t>Əla</w:t>
            </w:r>
          </w:p>
        </w:tc>
      </w:tr>
      <w:tr w:rsidR="00846BED" w:rsidRPr="00E72823" w:rsidTr="00DA331F">
        <w:trPr>
          <w:trHeight w:val="397"/>
        </w:trPr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1A7AE0" w:rsidRDefault="00846BED" w:rsidP="00DA331F">
            <w:pPr>
              <w:rPr>
                <w:sz w:val="24"/>
                <w:szCs w:val="24"/>
                <w:lang w:val="en-US"/>
              </w:rPr>
            </w:pPr>
            <w:r w:rsidRPr="001A7AE0">
              <w:rPr>
                <w:sz w:val="24"/>
                <w:szCs w:val="24"/>
              </w:rPr>
              <w:t xml:space="preserve">Microsoft Office </w:t>
            </w:r>
            <w:r w:rsidRPr="001A7AE0">
              <w:rPr>
                <w:sz w:val="24"/>
                <w:szCs w:val="24"/>
                <w:lang w:val="en-US"/>
              </w:rPr>
              <w:t>Excel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BA207A" w:rsidRDefault="00340CE0" w:rsidP="00DA331F">
            <w:pPr>
              <w:rPr>
                <w:sz w:val="28"/>
                <w:szCs w:val="24"/>
                <w:lang w:val="az-Latn-AZ"/>
              </w:rPr>
            </w:pPr>
            <w:r w:rsidRPr="00BA207A">
              <w:rPr>
                <w:sz w:val="28"/>
                <w:szCs w:val="24"/>
                <w:lang w:val="az-Latn-AZ"/>
              </w:rPr>
              <w:t>əla</w:t>
            </w:r>
          </w:p>
        </w:tc>
      </w:tr>
      <w:tr w:rsidR="00846BED" w:rsidRPr="00E72823" w:rsidTr="00DA331F">
        <w:trPr>
          <w:trHeight w:val="397"/>
        </w:trPr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1A7AE0" w:rsidRDefault="00846BED" w:rsidP="00DA331F">
            <w:pPr>
              <w:rPr>
                <w:sz w:val="24"/>
                <w:szCs w:val="24"/>
              </w:rPr>
            </w:pPr>
            <w:r w:rsidRPr="001A7AE0">
              <w:rPr>
                <w:sz w:val="24"/>
                <w:szCs w:val="24"/>
                <w:lang w:val="en-US"/>
              </w:rPr>
              <w:t>Microsoft Office</w:t>
            </w:r>
            <w:r w:rsidRPr="001A7AE0">
              <w:rPr>
                <w:sz w:val="24"/>
                <w:szCs w:val="24"/>
              </w:rPr>
              <w:t xml:space="preserve"> W</w:t>
            </w:r>
            <w:r w:rsidRPr="001A7AE0">
              <w:rPr>
                <w:sz w:val="24"/>
                <w:szCs w:val="24"/>
                <w:lang w:val="en-US"/>
              </w:rPr>
              <w:t>ord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BA207A" w:rsidRDefault="00340CE0" w:rsidP="00A76557">
            <w:pPr>
              <w:rPr>
                <w:sz w:val="28"/>
                <w:szCs w:val="24"/>
              </w:rPr>
            </w:pPr>
            <w:r w:rsidRPr="00BA207A">
              <w:rPr>
                <w:sz w:val="28"/>
                <w:szCs w:val="24"/>
              </w:rPr>
              <w:t>əla</w:t>
            </w:r>
          </w:p>
        </w:tc>
      </w:tr>
      <w:tr w:rsidR="00846BED" w:rsidRPr="00E72823" w:rsidTr="00DA331F">
        <w:trPr>
          <w:trHeight w:val="397"/>
        </w:trPr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1A7AE0" w:rsidRDefault="00846BED" w:rsidP="00DA331F">
            <w:pPr>
              <w:rPr>
                <w:sz w:val="24"/>
                <w:szCs w:val="24"/>
              </w:rPr>
            </w:pPr>
            <w:r w:rsidRPr="001A7AE0">
              <w:rPr>
                <w:sz w:val="24"/>
                <w:szCs w:val="24"/>
              </w:rPr>
              <w:t>Microsoft PowerPoint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BA207A" w:rsidRDefault="00340CE0" w:rsidP="00DA331F">
            <w:pPr>
              <w:rPr>
                <w:sz w:val="28"/>
                <w:szCs w:val="24"/>
              </w:rPr>
            </w:pPr>
            <w:r w:rsidRPr="00BA207A">
              <w:rPr>
                <w:sz w:val="28"/>
                <w:szCs w:val="24"/>
              </w:rPr>
              <w:t>əla</w:t>
            </w:r>
          </w:p>
        </w:tc>
      </w:tr>
      <w:tr w:rsidR="00846BED" w:rsidRPr="00E72823" w:rsidTr="00DA331F">
        <w:trPr>
          <w:trHeight w:val="397"/>
        </w:trPr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1A7AE0" w:rsidRDefault="00846BED" w:rsidP="00DA3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Adobe </w:t>
            </w:r>
            <w:r w:rsidRPr="001A7AE0">
              <w:rPr>
                <w:sz w:val="24"/>
                <w:szCs w:val="24"/>
                <w:lang w:val="en-US"/>
              </w:rPr>
              <w:t>Photoshop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BA207A" w:rsidRDefault="00340CE0" w:rsidP="00DA331F">
            <w:pPr>
              <w:rPr>
                <w:sz w:val="28"/>
                <w:szCs w:val="24"/>
              </w:rPr>
            </w:pPr>
            <w:r w:rsidRPr="00BA207A">
              <w:rPr>
                <w:sz w:val="28"/>
                <w:szCs w:val="24"/>
              </w:rPr>
              <w:t>normal</w:t>
            </w:r>
          </w:p>
        </w:tc>
      </w:tr>
      <w:tr w:rsidR="00846BED" w:rsidTr="008C79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7981" w:type="dxa"/>
          </w:tcPr>
          <w:p w:rsidR="00846BED" w:rsidRDefault="00846BED" w:rsidP="00DA331F">
            <w:pPr>
              <w:tabs>
                <w:tab w:val="left" w:pos="2068"/>
              </w:tabs>
              <w:spacing w:before="120" w:after="120"/>
              <w:ind w:left="-18"/>
              <w:rPr>
                <w:rFonts w:ascii="Arial Narrow" w:hAnsi="Arial Narrow" w:cs="Arial"/>
                <w:b/>
                <w:sz w:val="4"/>
                <w:szCs w:val="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Adobe Illustrator</w:t>
            </w:r>
          </w:p>
        </w:tc>
        <w:tc>
          <w:tcPr>
            <w:tcW w:w="1941" w:type="dxa"/>
          </w:tcPr>
          <w:p w:rsidR="00846BED" w:rsidRDefault="00340CE0" w:rsidP="00340CE0">
            <w:pPr>
              <w:tabs>
                <w:tab w:val="left" w:pos="2068"/>
              </w:tabs>
              <w:spacing w:before="120" w:after="120"/>
              <w:rPr>
                <w:rFonts w:ascii="Arial Narrow" w:hAnsi="Arial Narrow" w:cs="Arial"/>
                <w:b/>
                <w:sz w:val="4"/>
                <w:szCs w:val="4"/>
                <w:lang w:val="en-US"/>
              </w:rPr>
            </w:pPr>
            <w:r>
              <w:rPr>
                <w:rFonts w:ascii="Arial Narrow" w:hAnsi="Arial Narrow" w:cs="Arial"/>
                <w:b/>
                <w:sz w:val="4"/>
                <w:szCs w:val="4"/>
                <w:lang w:val="en-US"/>
              </w:rPr>
              <w:t>-</w:t>
            </w:r>
          </w:p>
        </w:tc>
      </w:tr>
      <w:tr w:rsidR="00846BED" w:rsidTr="008C79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7980" w:type="dxa"/>
          </w:tcPr>
          <w:p w:rsidR="00846BED" w:rsidRDefault="00846BED" w:rsidP="008C79FC">
            <w:pPr>
              <w:tabs>
                <w:tab w:val="left" w:pos="2068"/>
              </w:tabs>
              <w:spacing w:before="120" w:after="120"/>
              <w:rPr>
                <w:rFonts w:ascii="Arial Narrow" w:hAnsi="Arial Narrow" w:cs="Arial"/>
                <w:b/>
                <w:sz w:val="4"/>
                <w:szCs w:val="4"/>
                <w:lang w:val="en-US"/>
              </w:rPr>
            </w:pPr>
            <w:r>
              <w:rPr>
                <w:sz w:val="24"/>
                <w:szCs w:val="24"/>
              </w:rPr>
              <w:t>Corel Draw</w:t>
            </w:r>
          </w:p>
        </w:tc>
        <w:tc>
          <w:tcPr>
            <w:tcW w:w="1942" w:type="dxa"/>
          </w:tcPr>
          <w:p w:rsidR="00846BED" w:rsidRDefault="00340CE0" w:rsidP="00DA331F">
            <w:pPr>
              <w:tabs>
                <w:tab w:val="left" w:pos="2068"/>
              </w:tabs>
              <w:spacing w:before="120" w:after="120"/>
              <w:rPr>
                <w:rFonts w:ascii="Arial Narrow" w:hAnsi="Arial Narrow" w:cs="Arial"/>
                <w:b/>
                <w:sz w:val="4"/>
                <w:szCs w:val="4"/>
                <w:lang w:val="en-US"/>
              </w:rPr>
            </w:pPr>
            <w:r>
              <w:rPr>
                <w:rFonts w:ascii="Arial Narrow" w:hAnsi="Arial Narrow" w:cs="Arial"/>
                <w:b/>
                <w:sz w:val="4"/>
                <w:szCs w:val="4"/>
                <w:lang w:val="en-US"/>
              </w:rPr>
              <w:t>-</w:t>
            </w:r>
          </w:p>
        </w:tc>
      </w:tr>
    </w:tbl>
    <w:p w:rsidR="00846BED" w:rsidRDefault="00846BED" w:rsidP="00846BED">
      <w:pPr>
        <w:tabs>
          <w:tab w:val="left" w:pos="2068"/>
        </w:tabs>
        <w:spacing w:before="120" w:after="120"/>
        <w:rPr>
          <w:rFonts w:ascii="Arial Narrow" w:hAnsi="Arial Narrow" w:cs="Arial"/>
          <w:b/>
          <w:sz w:val="4"/>
          <w:szCs w:val="4"/>
          <w:lang w:val="en-US"/>
        </w:rPr>
      </w:pPr>
    </w:p>
    <w:p w:rsidR="00846BED" w:rsidRPr="003F5015" w:rsidRDefault="00846BED" w:rsidP="00846BED">
      <w:pPr>
        <w:tabs>
          <w:tab w:val="left" w:pos="2068"/>
        </w:tabs>
        <w:spacing w:before="120" w:after="120"/>
        <w:rPr>
          <w:rFonts w:ascii="Arial Narrow" w:hAnsi="Arial Narrow" w:cs="Arial"/>
          <w:b/>
          <w:sz w:val="4"/>
          <w:szCs w:val="4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1"/>
        <w:gridCol w:w="851"/>
        <w:gridCol w:w="851"/>
        <w:gridCol w:w="851"/>
        <w:gridCol w:w="851"/>
        <w:gridCol w:w="851"/>
        <w:gridCol w:w="989"/>
        <w:gridCol w:w="851"/>
        <w:gridCol w:w="724"/>
      </w:tblGrid>
      <w:tr w:rsidR="00846BED" w:rsidRPr="00E72823" w:rsidTr="00DA331F">
        <w:trPr>
          <w:trHeight w:val="454"/>
        </w:trPr>
        <w:tc>
          <w:tcPr>
            <w:tcW w:w="9938" w:type="dxa"/>
            <w:gridSpan w:val="10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846BED" w:rsidRPr="001A7AE0" w:rsidRDefault="00846BED" w:rsidP="00DA331F">
            <w:pPr>
              <w:rPr>
                <w:sz w:val="24"/>
                <w:szCs w:val="24"/>
              </w:rPr>
            </w:pPr>
            <w:r w:rsidRPr="001A7AE0">
              <w:rPr>
                <w:sz w:val="24"/>
                <w:szCs w:val="24"/>
              </w:rPr>
              <w:t xml:space="preserve">5. </w:t>
            </w:r>
            <w:r w:rsidRPr="001A7AE0">
              <w:rPr>
                <w:sz w:val="24"/>
                <w:szCs w:val="24"/>
                <w:lang w:val="az-Latn-AZ"/>
              </w:rPr>
              <w:t>DİL BİLİYİ</w:t>
            </w:r>
            <w:r w:rsidRPr="001A7A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 LANGUAGE</w:t>
            </w:r>
          </w:p>
        </w:tc>
      </w:tr>
      <w:tr w:rsidR="00846BED" w:rsidRPr="00E72823" w:rsidTr="00DA331F">
        <w:tc>
          <w:tcPr>
            <w:tcW w:w="2268" w:type="dxa"/>
            <w:vMerge w:val="restart"/>
            <w:tcBorders>
              <w:right w:val="double" w:sz="4" w:space="0" w:color="auto"/>
            </w:tcBorders>
            <w:vAlign w:val="center"/>
          </w:tcPr>
          <w:p w:rsidR="00846BED" w:rsidRPr="00F55ED3" w:rsidRDefault="00846BED" w:rsidP="00DA331F">
            <w:pPr>
              <w:jc w:val="center"/>
              <w:rPr>
                <w:sz w:val="22"/>
                <w:szCs w:val="22"/>
                <w:lang w:val="az-Latn-AZ"/>
              </w:rPr>
            </w:pPr>
            <w:r w:rsidRPr="00F55ED3">
              <w:rPr>
                <w:sz w:val="22"/>
                <w:szCs w:val="22"/>
                <w:lang w:val="az-Latn-AZ"/>
              </w:rPr>
              <w:t>Dillər</w:t>
            </w:r>
          </w:p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  <w:r w:rsidRPr="00F55ED3">
              <w:rPr>
                <w:sz w:val="22"/>
                <w:szCs w:val="22"/>
              </w:rPr>
              <w:t>Languages</w:t>
            </w:r>
          </w:p>
        </w:tc>
        <w:tc>
          <w:tcPr>
            <w:tcW w:w="255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6BED" w:rsidRPr="001A7AE0" w:rsidRDefault="00846BED" w:rsidP="00DA331F">
            <w:pPr>
              <w:jc w:val="center"/>
              <w:rPr>
                <w:sz w:val="24"/>
                <w:szCs w:val="24"/>
                <w:lang w:val="az-Latn-AZ"/>
              </w:rPr>
            </w:pPr>
            <w:r w:rsidRPr="001A7AE0">
              <w:rPr>
                <w:sz w:val="24"/>
                <w:szCs w:val="24"/>
                <w:lang w:val="az-Latn-AZ"/>
              </w:rPr>
              <w:t>Danışmaq</w:t>
            </w:r>
          </w:p>
          <w:p w:rsidR="00846BED" w:rsidRPr="001A7AE0" w:rsidRDefault="00846BED" w:rsidP="00DA3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Speaking</w:t>
            </w:r>
          </w:p>
          <w:p w:rsidR="00846BED" w:rsidRPr="001A7AE0" w:rsidRDefault="00846BED" w:rsidP="00DA3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6BED" w:rsidRPr="001A7AE0" w:rsidRDefault="00846BED" w:rsidP="00DA331F">
            <w:pPr>
              <w:jc w:val="center"/>
              <w:rPr>
                <w:sz w:val="24"/>
                <w:szCs w:val="24"/>
                <w:lang w:val="az-Latn-AZ"/>
              </w:rPr>
            </w:pPr>
            <w:r w:rsidRPr="001A7AE0">
              <w:rPr>
                <w:sz w:val="24"/>
                <w:szCs w:val="24"/>
                <w:lang w:val="az-Latn-AZ"/>
              </w:rPr>
              <w:t>Oxumaq/Yazmaq</w:t>
            </w:r>
          </w:p>
          <w:p w:rsidR="00846BED" w:rsidRPr="001A7AE0" w:rsidRDefault="00846BED" w:rsidP="00DA3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Reading/Writing</w:t>
            </w:r>
          </w:p>
          <w:p w:rsidR="00846BED" w:rsidRPr="001A7AE0" w:rsidRDefault="00846BED" w:rsidP="00DA3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  <w:gridSpan w:val="3"/>
            <w:tcBorders>
              <w:left w:val="double" w:sz="4" w:space="0" w:color="auto"/>
            </w:tcBorders>
            <w:vAlign w:val="center"/>
          </w:tcPr>
          <w:p w:rsidR="00846BED" w:rsidRPr="001A7AE0" w:rsidRDefault="00846BED" w:rsidP="00DA331F">
            <w:pPr>
              <w:jc w:val="center"/>
              <w:rPr>
                <w:sz w:val="24"/>
                <w:szCs w:val="24"/>
                <w:lang w:val="az-Latn-AZ"/>
              </w:rPr>
            </w:pPr>
            <w:r w:rsidRPr="001A7AE0">
              <w:rPr>
                <w:sz w:val="24"/>
                <w:szCs w:val="24"/>
                <w:lang w:val="az-Latn-AZ"/>
              </w:rPr>
              <w:t>Başa düşmək</w:t>
            </w:r>
          </w:p>
          <w:p w:rsidR="00846BED" w:rsidRPr="001A7AE0" w:rsidRDefault="00846BED" w:rsidP="00DA3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Listening</w:t>
            </w:r>
          </w:p>
          <w:p w:rsidR="00846BED" w:rsidRPr="001A7AE0" w:rsidRDefault="00846BED" w:rsidP="00DA331F">
            <w:pPr>
              <w:jc w:val="center"/>
              <w:rPr>
                <w:sz w:val="24"/>
                <w:szCs w:val="24"/>
              </w:rPr>
            </w:pPr>
          </w:p>
        </w:tc>
      </w:tr>
      <w:tr w:rsidR="00846BED" w:rsidRPr="00E72823" w:rsidTr="00340CE0">
        <w:trPr>
          <w:trHeight w:val="637"/>
        </w:trPr>
        <w:tc>
          <w:tcPr>
            <w:tcW w:w="2268" w:type="dxa"/>
            <w:vMerge/>
            <w:tcBorders>
              <w:right w:val="double" w:sz="4" w:space="0" w:color="auto"/>
            </w:tcBorders>
            <w:vAlign w:val="center"/>
          </w:tcPr>
          <w:p w:rsidR="00846BED" w:rsidRPr="00F55ED3" w:rsidRDefault="00846BED" w:rsidP="00DA331F">
            <w:pPr>
              <w:rPr>
                <w:sz w:val="22"/>
                <w:szCs w:val="22"/>
              </w:rPr>
            </w:pPr>
          </w:p>
        </w:tc>
        <w:tc>
          <w:tcPr>
            <w:tcW w:w="7670" w:type="dxa"/>
            <w:gridSpan w:val="9"/>
            <w:tcBorders>
              <w:left w:val="double" w:sz="4" w:space="0" w:color="auto"/>
            </w:tcBorders>
            <w:vAlign w:val="center"/>
          </w:tcPr>
          <w:p w:rsidR="00846BED" w:rsidRPr="001A7AE0" w:rsidRDefault="00846BED" w:rsidP="00DA331F">
            <w:pPr>
              <w:jc w:val="center"/>
              <w:rPr>
                <w:sz w:val="24"/>
                <w:szCs w:val="24"/>
                <w:lang w:val="az-Latn-AZ"/>
              </w:rPr>
            </w:pPr>
            <w:r w:rsidRPr="001A7AE0">
              <w:rPr>
                <w:sz w:val="24"/>
                <w:szCs w:val="24"/>
                <w:lang w:val="az-Latn-AZ"/>
              </w:rPr>
              <w:t>Bilik səviyyəsi</w:t>
            </w:r>
          </w:p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  <w:p w:rsidR="00846BED" w:rsidRPr="00F55ED3" w:rsidRDefault="00846BED" w:rsidP="00DA331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46BED" w:rsidRPr="00E72823" w:rsidTr="00340CE0">
        <w:tc>
          <w:tcPr>
            <w:tcW w:w="2268" w:type="dxa"/>
            <w:vMerge/>
            <w:tcBorders>
              <w:right w:val="double" w:sz="4" w:space="0" w:color="auto"/>
            </w:tcBorders>
          </w:tcPr>
          <w:p w:rsidR="00846BED" w:rsidRPr="00F55ED3" w:rsidRDefault="00846BED" w:rsidP="00DA331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846BED" w:rsidRPr="00BA207A" w:rsidRDefault="00846BED" w:rsidP="00DA331F">
            <w:pPr>
              <w:jc w:val="center"/>
              <w:rPr>
                <w:sz w:val="24"/>
                <w:szCs w:val="22"/>
                <w:lang w:val="az-Latn-AZ"/>
              </w:rPr>
            </w:pPr>
            <w:r w:rsidRPr="00BA207A">
              <w:rPr>
                <w:sz w:val="24"/>
                <w:szCs w:val="22"/>
                <w:lang w:val="az-Latn-AZ"/>
              </w:rPr>
              <w:t>Əla</w:t>
            </w:r>
          </w:p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846BED" w:rsidRPr="00BA207A" w:rsidRDefault="00846BED" w:rsidP="00DA331F">
            <w:pPr>
              <w:jc w:val="center"/>
              <w:rPr>
                <w:sz w:val="24"/>
                <w:szCs w:val="22"/>
                <w:lang w:val="az-Latn-AZ"/>
              </w:rPr>
            </w:pPr>
            <w:r w:rsidRPr="00BA207A">
              <w:rPr>
                <w:sz w:val="24"/>
                <w:szCs w:val="22"/>
                <w:lang w:val="az-Latn-AZ"/>
              </w:rPr>
              <w:t>Yaxşı</w:t>
            </w:r>
          </w:p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846BED" w:rsidRPr="00BA207A" w:rsidRDefault="00846BED" w:rsidP="00DA331F">
            <w:pPr>
              <w:jc w:val="center"/>
              <w:rPr>
                <w:sz w:val="24"/>
                <w:szCs w:val="22"/>
                <w:lang w:val="az-Latn-AZ"/>
              </w:rPr>
            </w:pPr>
            <w:r w:rsidRPr="00BA207A">
              <w:rPr>
                <w:sz w:val="24"/>
                <w:szCs w:val="22"/>
                <w:lang w:val="az-Latn-AZ"/>
              </w:rPr>
              <w:t>Zəif</w:t>
            </w:r>
          </w:p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846BED" w:rsidRPr="00BA207A" w:rsidRDefault="00846BED" w:rsidP="00DA331F">
            <w:pPr>
              <w:jc w:val="center"/>
              <w:rPr>
                <w:sz w:val="24"/>
                <w:szCs w:val="22"/>
                <w:lang w:val="az-Latn-AZ"/>
              </w:rPr>
            </w:pPr>
            <w:r w:rsidRPr="00BA207A">
              <w:rPr>
                <w:sz w:val="24"/>
                <w:szCs w:val="22"/>
                <w:lang w:val="az-Latn-AZ"/>
              </w:rPr>
              <w:t>Əla</w:t>
            </w:r>
          </w:p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846BED" w:rsidRPr="00BA207A" w:rsidRDefault="00846BED" w:rsidP="00DA331F">
            <w:pPr>
              <w:jc w:val="center"/>
              <w:rPr>
                <w:sz w:val="24"/>
                <w:szCs w:val="22"/>
                <w:lang w:val="az-Latn-AZ"/>
              </w:rPr>
            </w:pPr>
            <w:r w:rsidRPr="00BA207A">
              <w:rPr>
                <w:sz w:val="24"/>
                <w:szCs w:val="22"/>
                <w:lang w:val="az-Latn-AZ"/>
              </w:rPr>
              <w:t>Yaxşı</w:t>
            </w:r>
          </w:p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846BED" w:rsidRPr="00BA207A" w:rsidRDefault="00846BED" w:rsidP="00DA331F">
            <w:pPr>
              <w:jc w:val="center"/>
              <w:rPr>
                <w:sz w:val="24"/>
                <w:szCs w:val="22"/>
                <w:lang w:val="az-Latn-AZ"/>
              </w:rPr>
            </w:pPr>
            <w:r w:rsidRPr="00BA207A">
              <w:rPr>
                <w:sz w:val="24"/>
                <w:szCs w:val="22"/>
                <w:lang w:val="az-Latn-AZ"/>
              </w:rPr>
              <w:t>Zəif</w:t>
            </w:r>
          </w:p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89" w:type="dxa"/>
            <w:tcBorders>
              <w:left w:val="double" w:sz="4" w:space="0" w:color="auto"/>
            </w:tcBorders>
          </w:tcPr>
          <w:p w:rsidR="00846BED" w:rsidRPr="00BA207A" w:rsidRDefault="00846BED" w:rsidP="00DA331F">
            <w:pPr>
              <w:jc w:val="center"/>
              <w:rPr>
                <w:sz w:val="24"/>
                <w:szCs w:val="22"/>
                <w:lang w:val="az-Latn-AZ"/>
              </w:rPr>
            </w:pPr>
            <w:r w:rsidRPr="00BA207A">
              <w:rPr>
                <w:sz w:val="24"/>
                <w:szCs w:val="22"/>
                <w:lang w:val="az-Latn-AZ"/>
              </w:rPr>
              <w:t>Əla</w:t>
            </w:r>
          </w:p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1" w:type="dxa"/>
          </w:tcPr>
          <w:p w:rsidR="00846BED" w:rsidRPr="00BA207A" w:rsidRDefault="00846BED" w:rsidP="00DA331F">
            <w:pPr>
              <w:jc w:val="center"/>
              <w:rPr>
                <w:sz w:val="24"/>
                <w:szCs w:val="22"/>
                <w:lang w:val="az-Latn-AZ"/>
              </w:rPr>
            </w:pPr>
            <w:r w:rsidRPr="00BA207A">
              <w:rPr>
                <w:sz w:val="24"/>
                <w:szCs w:val="22"/>
                <w:lang w:val="az-Latn-AZ"/>
              </w:rPr>
              <w:t>Yaxşı</w:t>
            </w:r>
          </w:p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24" w:type="dxa"/>
          </w:tcPr>
          <w:p w:rsidR="00846BED" w:rsidRPr="00BA207A" w:rsidRDefault="00846BED" w:rsidP="00DA331F">
            <w:pPr>
              <w:jc w:val="center"/>
              <w:rPr>
                <w:sz w:val="24"/>
                <w:szCs w:val="22"/>
                <w:lang w:val="az-Latn-AZ"/>
              </w:rPr>
            </w:pPr>
            <w:r w:rsidRPr="00BA207A">
              <w:rPr>
                <w:sz w:val="24"/>
                <w:szCs w:val="22"/>
                <w:lang w:val="az-Latn-AZ"/>
              </w:rPr>
              <w:t>Zəif</w:t>
            </w:r>
          </w:p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</w:tc>
      </w:tr>
      <w:tr w:rsidR="00846BED" w:rsidRPr="00E72823" w:rsidTr="00340CE0">
        <w:trPr>
          <w:trHeight w:val="397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846BED" w:rsidRPr="001A7AE0" w:rsidRDefault="00846BED" w:rsidP="00DA3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Azə</w:t>
            </w:r>
            <w:r w:rsidRPr="001A7AE0">
              <w:rPr>
                <w:sz w:val="24"/>
                <w:szCs w:val="24"/>
              </w:rPr>
              <w:t>rbaycan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46BED" w:rsidRPr="00BA207A" w:rsidRDefault="00340CE0" w:rsidP="00340CE0">
            <w:pPr>
              <w:jc w:val="center"/>
              <w:rPr>
                <w:sz w:val="24"/>
                <w:szCs w:val="22"/>
              </w:rPr>
            </w:pPr>
            <w:r w:rsidRPr="00BA207A">
              <w:rPr>
                <w:sz w:val="24"/>
                <w:szCs w:val="22"/>
              </w:rPr>
              <w:t>Əla</w:t>
            </w:r>
          </w:p>
        </w:tc>
        <w:tc>
          <w:tcPr>
            <w:tcW w:w="851" w:type="dxa"/>
            <w:vAlign w:val="center"/>
          </w:tcPr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46BED" w:rsidRPr="00BA207A" w:rsidRDefault="00340CE0" w:rsidP="00340CE0">
            <w:pPr>
              <w:jc w:val="center"/>
              <w:rPr>
                <w:sz w:val="24"/>
                <w:szCs w:val="22"/>
              </w:rPr>
            </w:pPr>
            <w:r w:rsidRPr="00BA207A">
              <w:rPr>
                <w:sz w:val="24"/>
                <w:szCs w:val="22"/>
              </w:rPr>
              <w:t>Əla</w:t>
            </w:r>
          </w:p>
        </w:tc>
        <w:tc>
          <w:tcPr>
            <w:tcW w:w="851" w:type="dxa"/>
            <w:vAlign w:val="center"/>
          </w:tcPr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89" w:type="dxa"/>
            <w:tcBorders>
              <w:left w:val="double" w:sz="4" w:space="0" w:color="auto"/>
            </w:tcBorders>
            <w:vAlign w:val="center"/>
          </w:tcPr>
          <w:p w:rsidR="00846BED" w:rsidRPr="00BA207A" w:rsidRDefault="00340CE0" w:rsidP="00340CE0">
            <w:pPr>
              <w:rPr>
                <w:sz w:val="24"/>
                <w:szCs w:val="22"/>
              </w:rPr>
            </w:pPr>
            <w:r w:rsidRPr="00BA207A">
              <w:rPr>
                <w:sz w:val="24"/>
                <w:szCs w:val="22"/>
              </w:rPr>
              <w:t>Əla</w:t>
            </w:r>
          </w:p>
        </w:tc>
        <w:tc>
          <w:tcPr>
            <w:tcW w:w="851" w:type="dxa"/>
            <w:vAlign w:val="center"/>
          </w:tcPr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</w:tc>
      </w:tr>
      <w:tr w:rsidR="00846BED" w:rsidRPr="00E72823" w:rsidTr="00340CE0">
        <w:trPr>
          <w:trHeight w:val="397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846BED" w:rsidRPr="001A7AE0" w:rsidRDefault="00846BED" w:rsidP="00DA331F">
            <w:pPr>
              <w:rPr>
                <w:sz w:val="24"/>
                <w:szCs w:val="24"/>
              </w:rPr>
            </w:pPr>
            <w:r w:rsidRPr="001A7AE0">
              <w:rPr>
                <w:sz w:val="24"/>
                <w:szCs w:val="24"/>
              </w:rPr>
              <w:t>Türk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46BED" w:rsidRPr="00BA207A" w:rsidRDefault="00846BED" w:rsidP="00A76557">
            <w:pPr>
              <w:ind w:left="601"/>
              <w:jc w:val="center"/>
              <w:rPr>
                <w:sz w:val="24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6BED" w:rsidRPr="00BA207A" w:rsidRDefault="00340CE0" w:rsidP="00DA331F">
            <w:pPr>
              <w:jc w:val="center"/>
              <w:rPr>
                <w:sz w:val="24"/>
                <w:szCs w:val="22"/>
              </w:rPr>
            </w:pPr>
            <w:r w:rsidRPr="00BA207A">
              <w:rPr>
                <w:sz w:val="24"/>
                <w:szCs w:val="22"/>
              </w:rPr>
              <w:t>Yaxşı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46BED" w:rsidRPr="00BA207A" w:rsidRDefault="00846BED" w:rsidP="00A76557">
            <w:pPr>
              <w:ind w:left="601"/>
              <w:jc w:val="center"/>
              <w:rPr>
                <w:sz w:val="24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6BED" w:rsidRPr="00BA207A" w:rsidRDefault="00340CE0" w:rsidP="00DA331F">
            <w:pPr>
              <w:jc w:val="center"/>
              <w:rPr>
                <w:sz w:val="24"/>
                <w:szCs w:val="22"/>
              </w:rPr>
            </w:pPr>
            <w:r w:rsidRPr="00BA207A">
              <w:rPr>
                <w:sz w:val="24"/>
                <w:szCs w:val="22"/>
              </w:rPr>
              <w:t>Yaxşı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89" w:type="dxa"/>
            <w:tcBorders>
              <w:left w:val="double" w:sz="4" w:space="0" w:color="auto"/>
            </w:tcBorders>
            <w:vAlign w:val="center"/>
          </w:tcPr>
          <w:p w:rsidR="00846BED" w:rsidRPr="00BA207A" w:rsidRDefault="00846BED" w:rsidP="00A76557">
            <w:pPr>
              <w:ind w:left="601"/>
              <w:jc w:val="center"/>
              <w:rPr>
                <w:sz w:val="24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6BED" w:rsidRPr="00BA207A" w:rsidRDefault="00340CE0" w:rsidP="00DA331F">
            <w:pPr>
              <w:jc w:val="center"/>
              <w:rPr>
                <w:sz w:val="24"/>
                <w:szCs w:val="22"/>
              </w:rPr>
            </w:pPr>
            <w:r w:rsidRPr="00BA207A">
              <w:rPr>
                <w:sz w:val="24"/>
                <w:szCs w:val="22"/>
              </w:rPr>
              <w:t>Yaxşı</w:t>
            </w:r>
          </w:p>
        </w:tc>
        <w:tc>
          <w:tcPr>
            <w:tcW w:w="724" w:type="dxa"/>
            <w:vAlign w:val="center"/>
          </w:tcPr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</w:tc>
      </w:tr>
      <w:tr w:rsidR="00846BED" w:rsidRPr="00E72823" w:rsidTr="00340CE0">
        <w:trPr>
          <w:trHeight w:val="397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846BED" w:rsidRPr="001A7AE0" w:rsidRDefault="00846BED" w:rsidP="00DA331F">
            <w:pPr>
              <w:rPr>
                <w:sz w:val="24"/>
                <w:szCs w:val="24"/>
              </w:rPr>
            </w:pPr>
            <w:r w:rsidRPr="001A7AE0">
              <w:rPr>
                <w:sz w:val="24"/>
                <w:szCs w:val="24"/>
              </w:rPr>
              <w:t>İngilis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6BED" w:rsidRPr="00BA207A" w:rsidRDefault="00846BED" w:rsidP="00A76557">
            <w:pPr>
              <w:ind w:left="601"/>
              <w:jc w:val="center"/>
              <w:rPr>
                <w:sz w:val="24"/>
                <w:szCs w:val="22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46BED" w:rsidRPr="00BA207A" w:rsidRDefault="00340CE0" w:rsidP="00DA331F">
            <w:pPr>
              <w:jc w:val="center"/>
              <w:rPr>
                <w:sz w:val="24"/>
                <w:szCs w:val="22"/>
              </w:rPr>
            </w:pPr>
            <w:r w:rsidRPr="00BA207A">
              <w:rPr>
                <w:sz w:val="24"/>
                <w:szCs w:val="22"/>
              </w:rPr>
              <w:t>Zəif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46BED" w:rsidRPr="00BA207A" w:rsidRDefault="00846BED" w:rsidP="00A76557">
            <w:pPr>
              <w:ind w:left="601"/>
              <w:jc w:val="center"/>
              <w:rPr>
                <w:sz w:val="24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46BED" w:rsidRPr="00BA207A" w:rsidRDefault="00340CE0" w:rsidP="00DA331F">
            <w:pPr>
              <w:jc w:val="center"/>
              <w:rPr>
                <w:sz w:val="24"/>
                <w:szCs w:val="22"/>
              </w:rPr>
            </w:pPr>
            <w:r w:rsidRPr="00BA207A">
              <w:rPr>
                <w:sz w:val="24"/>
                <w:szCs w:val="22"/>
              </w:rPr>
              <w:t>Zəif</w:t>
            </w:r>
          </w:p>
        </w:tc>
        <w:tc>
          <w:tcPr>
            <w:tcW w:w="989" w:type="dxa"/>
            <w:tcBorders>
              <w:left w:val="double" w:sz="4" w:space="0" w:color="auto"/>
            </w:tcBorders>
            <w:vAlign w:val="center"/>
          </w:tcPr>
          <w:p w:rsidR="00846BED" w:rsidRPr="00BA207A" w:rsidRDefault="00846BED" w:rsidP="00A76557">
            <w:pPr>
              <w:ind w:left="601"/>
              <w:jc w:val="center"/>
              <w:rPr>
                <w:sz w:val="24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46BED" w:rsidRPr="00BA207A" w:rsidRDefault="00340CE0" w:rsidP="00DA331F">
            <w:pPr>
              <w:jc w:val="center"/>
              <w:rPr>
                <w:sz w:val="24"/>
                <w:szCs w:val="22"/>
              </w:rPr>
            </w:pPr>
            <w:r w:rsidRPr="00BA207A">
              <w:rPr>
                <w:sz w:val="24"/>
                <w:szCs w:val="22"/>
              </w:rPr>
              <w:t>Zəif</w:t>
            </w:r>
          </w:p>
        </w:tc>
      </w:tr>
      <w:tr w:rsidR="00846BED" w:rsidRPr="00E72823" w:rsidTr="00340CE0">
        <w:trPr>
          <w:trHeight w:val="455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846BED" w:rsidRPr="001A7AE0" w:rsidRDefault="00846BED" w:rsidP="00DA33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46BED" w:rsidRPr="00BA207A" w:rsidRDefault="00846BED" w:rsidP="00A76557">
            <w:pPr>
              <w:ind w:left="601"/>
              <w:jc w:val="center"/>
              <w:rPr>
                <w:sz w:val="24"/>
                <w:szCs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46BED" w:rsidRPr="00BA207A" w:rsidRDefault="00846BED" w:rsidP="00A76557">
            <w:pPr>
              <w:ind w:left="601"/>
              <w:jc w:val="center"/>
              <w:rPr>
                <w:sz w:val="24"/>
                <w:szCs w:val="22"/>
              </w:rPr>
            </w:pPr>
          </w:p>
        </w:tc>
        <w:tc>
          <w:tcPr>
            <w:tcW w:w="989" w:type="dxa"/>
            <w:tcBorders>
              <w:left w:val="double" w:sz="4" w:space="0" w:color="auto"/>
            </w:tcBorders>
            <w:vAlign w:val="center"/>
          </w:tcPr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6BED" w:rsidRPr="00BA207A" w:rsidRDefault="00846BED" w:rsidP="00A76557">
            <w:pPr>
              <w:ind w:left="601"/>
              <w:jc w:val="center"/>
              <w:rPr>
                <w:sz w:val="24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46BED" w:rsidRPr="00BA207A" w:rsidRDefault="00846BED" w:rsidP="00DA331F">
            <w:pPr>
              <w:jc w:val="center"/>
              <w:rPr>
                <w:sz w:val="24"/>
                <w:szCs w:val="22"/>
              </w:rPr>
            </w:pPr>
            <w:r w:rsidRPr="00BA207A">
              <w:rPr>
                <w:sz w:val="24"/>
                <w:szCs w:val="22"/>
              </w:rPr>
              <w:br w:type="textWrapping" w:clear="all"/>
            </w:r>
          </w:p>
        </w:tc>
      </w:tr>
    </w:tbl>
    <w:p w:rsidR="00846BED" w:rsidRDefault="00846BED" w:rsidP="00846BED"/>
    <w:p w:rsidR="00846BED" w:rsidRDefault="00846BED" w:rsidP="00846BED"/>
    <w:tbl>
      <w:tblPr>
        <w:tblW w:w="997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588"/>
        <w:gridCol w:w="6376"/>
        <w:gridCol w:w="9"/>
      </w:tblGrid>
      <w:tr w:rsidR="00846BED" w:rsidRPr="00E72823" w:rsidTr="00DA331F">
        <w:trPr>
          <w:trHeight w:val="807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846BED" w:rsidRDefault="00846BED" w:rsidP="00DA331F">
            <w:pPr>
              <w:rPr>
                <w:lang w:val="az-Latn-AZ"/>
              </w:rPr>
            </w:pPr>
            <w:r w:rsidRPr="008E1623">
              <w:rPr>
                <w:lang w:val="az-Latn-AZ"/>
              </w:rPr>
              <w:t>İŞ YER</w:t>
            </w:r>
            <w:r>
              <w:rPr>
                <w:lang w:val="az-Latn-AZ"/>
              </w:rPr>
              <w:t>İNİN</w:t>
            </w:r>
            <w:r w:rsidRPr="008E1623">
              <w:rPr>
                <w:lang w:val="az-Latn-AZ"/>
              </w:rPr>
              <w:t xml:space="preserve"> ADI</w:t>
            </w:r>
          </w:p>
          <w:p w:rsidR="00846BED" w:rsidRPr="008E1623" w:rsidRDefault="00846BED" w:rsidP="00DA331F">
            <w:pPr>
              <w:rPr>
                <w:lang w:val="az-Latn-AZ"/>
              </w:rPr>
            </w:pPr>
            <w:r>
              <w:rPr>
                <w:lang w:val="az-Latn-AZ"/>
              </w:rPr>
              <w:t>WORK EXPERIENCE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846BED" w:rsidRPr="008E1623" w:rsidRDefault="00846BED" w:rsidP="00DA331F">
            <w:pPr>
              <w:jc w:val="center"/>
              <w:rPr>
                <w:lang w:val="az-Latn-AZ"/>
              </w:rPr>
            </w:pPr>
            <w:r w:rsidRPr="008E1623">
              <w:rPr>
                <w:lang w:val="az-Latn-AZ"/>
              </w:rPr>
              <w:t>VƏZIFƏ/GÜNDƏLIK VƏZIFƏ  ÖHDƏLIKLƏRI</w:t>
            </w:r>
          </w:p>
        </w:tc>
      </w:tr>
      <w:tr w:rsidR="00846BED" w:rsidRPr="00E72823" w:rsidTr="00DA331F">
        <w:trPr>
          <w:trHeight w:val="1033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BA207A" w:rsidRDefault="00340CE0" w:rsidP="00DA331F">
            <w:pPr>
              <w:rPr>
                <w:b/>
                <w:sz w:val="28"/>
                <w:szCs w:val="24"/>
              </w:rPr>
            </w:pPr>
            <w:r w:rsidRPr="00BA207A">
              <w:rPr>
                <w:b/>
                <w:sz w:val="28"/>
                <w:szCs w:val="24"/>
              </w:rPr>
              <w:t>Premium Transport MMC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BA207A" w:rsidRDefault="00340CE0" w:rsidP="00DA331F">
            <w:pPr>
              <w:rPr>
                <w:sz w:val="28"/>
                <w:szCs w:val="24"/>
              </w:rPr>
            </w:pPr>
            <w:r w:rsidRPr="00BA207A">
              <w:rPr>
                <w:sz w:val="28"/>
                <w:szCs w:val="24"/>
              </w:rPr>
              <w:t>Anbar rəsinin köməkçisi</w:t>
            </w:r>
            <w:r w:rsidR="00BA207A" w:rsidRPr="00BA207A">
              <w:rPr>
                <w:sz w:val="28"/>
                <w:szCs w:val="24"/>
              </w:rPr>
              <w:t xml:space="preserve"> 3 gün</w:t>
            </w:r>
          </w:p>
        </w:tc>
      </w:tr>
      <w:tr w:rsidR="00846BED" w:rsidRPr="00C41D01" w:rsidTr="00DA3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2"/>
        </w:trPr>
        <w:tc>
          <w:tcPr>
            <w:tcW w:w="3588" w:type="dxa"/>
          </w:tcPr>
          <w:p w:rsidR="00846BED" w:rsidRPr="00BA207A" w:rsidRDefault="00340CE0" w:rsidP="00DA331F">
            <w:pPr>
              <w:spacing w:before="180" w:after="60"/>
              <w:ind w:left="-18"/>
              <w:rPr>
                <w:b/>
                <w:sz w:val="28"/>
                <w:szCs w:val="24"/>
                <w:lang w:val="en-US"/>
              </w:rPr>
            </w:pPr>
            <w:r w:rsidRPr="00BA207A">
              <w:rPr>
                <w:b/>
                <w:sz w:val="28"/>
                <w:szCs w:val="24"/>
                <w:lang w:val="en-US"/>
              </w:rPr>
              <w:t>Real Transport MMC</w:t>
            </w:r>
          </w:p>
        </w:tc>
        <w:tc>
          <w:tcPr>
            <w:tcW w:w="6385" w:type="dxa"/>
            <w:gridSpan w:val="2"/>
          </w:tcPr>
          <w:p w:rsidR="00846BED" w:rsidRPr="00BA207A" w:rsidRDefault="00B31710" w:rsidP="00DA331F">
            <w:pPr>
              <w:spacing w:before="180" w:after="60"/>
              <w:ind w:left="-18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Mühasib  1 il</w:t>
            </w:r>
          </w:p>
        </w:tc>
        <w:bookmarkStart w:id="3" w:name="_GoBack"/>
        <w:bookmarkEnd w:id="3"/>
      </w:tr>
      <w:tr w:rsidR="00846BED" w:rsidTr="00DA3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3588" w:type="dxa"/>
          </w:tcPr>
          <w:p w:rsidR="00846BED" w:rsidRPr="00BA207A" w:rsidRDefault="00846BED" w:rsidP="00DA331F">
            <w:pPr>
              <w:tabs>
                <w:tab w:val="left" w:pos="2068"/>
              </w:tabs>
              <w:spacing w:before="120" w:after="12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6385" w:type="dxa"/>
            <w:gridSpan w:val="2"/>
          </w:tcPr>
          <w:p w:rsidR="00846BED" w:rsidRPr="00BA207A" w:rsidRDefault="00846BED" w:rsidP="00DA331F">
            <w:pPr>
              <w:tabs>
                <w:tab w:val="left" w:pos="2068"/>
              </w:tabs>
              <w:spacing w:before="120" w:after="120"/>
              <w:rPr>
                <w:sz w:val="28"/>
                <w:szCs w:val="24"/>
                <w:lang w:val="en-US"/>
              </w:rPr>
            </w:pPr>
          </w:p>
          <w:p w:rsidR="00A76557" w:rsidRPr="00BA207A" w:rsidRDefault="00A76557" w:rsidP="00DA331F">
            <w:pPr>
              <w:tabs>
                <w:tab w:val="left" w:pos="2068"/>
              </w:tabs>
              <w:spacing w:before="120" w:after="120"/>
              <w:rPr>
                <w:sz w:val="28"/>
                <w:szCs w:val="24"/>
                <w:lang w:val="en-US"/>
              </w:rPr>
            </w:pPr>
          </w:p>
        </w:tc>
      </w:tr>
      <w:tr w:rsidR="00846BED" w:rsidTr="00DA3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425"/>
        </w:trPr>
        <w:tc>
          <w:tcPr>
            <w:tcW w:w="3588" w:type="dxa"/>
          </w:tcPr>
          <w:p w:rsidR="00846BED" w:rsidRDefault="00846BED" w:rsidP="00DA331F"/>
        </w:tc>
        <w:tc>
          <w:tcPr>
            <w:tcW w:w="6376" w:type="dxa"/>
          </w:tcPr>
          <w:p w:rsidR="00846BED" w:rsidRDefault="00846BED" w:rsidP="00DA331F">
            <w:pPr>
              <w:rPr>
                <w:lang w:val="az-Latn-AZ"/>
              </w:rPr>
            </w:pPr>
          </w:p>
          <w:p w:rsidR="00A76557" w:rsidRDefault="00A76557" w:rsidP="00DA331F">
            <w:pPr>
              <w:rPr>
                <w:lang w:val="az-Latn-AZ"/>
              </w:rPr>
            </w:pPr>
          </w:p>
          <w:p w:rsidR="00A76557" w:rsidRDefault="00A76557" w:rsidP="00DA331F">
            <w:pPr>
              <w:rPr>
                <w:lang w:val="az-Latn-AZ"/>
              </w:rPr>
            </w:pPr>
          </w:p>
          <w:p w:rsidR="00A76557" w:rsidRDefault="00A76557" w:rsidP="00DA331F">
            <w:pPr>
              <w:rPr>
                <w:lang w:val="az-Latn-AZ"/>
              </w:rPr>
            </w:pPr>
          </w:p>
          <w:p w:rsidR="00A76557" w:rsidRPr="007D526D" w:rsidRDefault="00A76557" w:rsidP="00DA331F">
            <w:pPr>
              <w:rPr>
                <w:lang w:val="az-Latn-AZ"/>
              </w:rPr>
            </w:pPr>
          </w:p>
        </w:tc>
      </w:tr>
    </w:tbl>
    <w:p w:rsidR="00846BED" w:rsidRPr="00B31155" w:rsidRDefault="00846BED" w:rsidP="00846BED">
      <w:pPr>
        <w:rPr>
          <w:vanish/>
        </w:rPr>
      </w:pPr>
    </w:p>
    <w:tbl>
      <w:tblPr>
        <w:tblpPr w:leftFromText="180" w:rightFromText="180" w:vertAnchor="text" w:horzAnchor="margin" w:tblpX="392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46BED" w:rsidRPr="00840433" w:rsidTr="00DA331F">
        <w:trPr>
          <w:trHeight w:val="431"/>
        </w:trPr>
        <w:tc>
          <w:tcPr>
            <w:tcW w:w="9889" w:type="dxa"/>
            <w:shd w:val="clear" w:color="auto" w:fill="B6DDE8"/>
          </w:tcPr>
          <w:p w:rsidR="00846BED" w:rsidRPr="001A7AE0" w:rsidRDefault="00846BED" w:rsidP="00DA331F">
            <w:pPr>
              <w:tabs>
                <w:tab w:val="left" w:pos="2068"/>
              </w:tabs>
              <w:spacing w:before="120" w:after="120"/>
              <w:rPr>
                <w:sz w:val="24"/>
                <w:szCs w:val="24"/>
                <w:lang w:val="az-Latn-AZ"/>
              </w:rPr>
            </w:pPr>
            <w:r w:rsidRPr="001A7AE0">
              <w:rPr>
                <w:b/>
                <w:sz w:val="24"/>
                <w:szCs w:val="24"/>
                <w:lang w:val="en-US"/>
              </w:rPr>
              <w:t xml:space="preserve">7. </w:t>
            </w:r>
            <w:r w:rsidRPr="001A7AE0">
              <w:rPr>
                <w:sz w:val="24"/>
                <w:szCs w:val="24"/>
                <w:lang w:val="en-US"/>
              </w:rPr>
              <w:t xml:space="preserve">ÜSTÜN CƏHƏTLƏRİNİZ </w:t>
            </w:r>
            <w:r>
              <w:rPr>
                <w:sz w:val="24"/>
                <w:szCs w:val="24"/>
                <w:lang w:val="en-US"/>
              </w:rPr>
              <w:t>/ ADVANTAGES</w:t>
            </w:r>
          </w:p>
        </w:tc>
      </w:tr>
      <w:tr w:rsidR="00846BED" w:rsidTr="00DA331F">
        <w:tblPrEx>
          <w:tblLook w:val="0000" w:firstRow="0" w:lastRow="0" w:firstColumn="0" w:lastColumn="0" w:noHBand="0" w:noVBand="0"/>
        </w:tblPrEx>
        <w:trPr>
          <w:trHeight w:val="1075"/>
        </w:trPr>
        <w:tc>
          <w:tcPr>
            <w:tcW w:w="9889" w:type="dxa"/>
          </w:tcPr>
          <w:p w:rsidR="00E561D8" w:rsidRDefault="00BA207A" w:rsidP="00DA331F">
            <w:pPr>
              <w:tabs>
                <w:tab w:val="left" w:pos="2068"/>
              </w:tabs>
              <w:spacing w:before="120" w:after="120"/>
              <w:rPr>
                <w:rFonts w:eastAsia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ru-RU"/>
              </w:rPr>
              <w:lastRenderedPageBreak/>
              <w:t xml:space="preserve"> Bacarıqlar:</w:t>
            </w:r>
          </w:p>
          <w:p w:rsidR="00E561D8" w:rsidRPr="00E561D8" w:rsidRDefault="00E561D8" w:rsidP="00E561D8">
            <w:pPr>
              <w:pStyle w:val="aa"/>
              <w:shd w:val="clear" w:color="auto" w:fill="FFFFFF"/>
              <w:spacing w:before="0" w:beforeAutospacing="0" w:after="75" w:afterAutospacing="0"/>
              <w:rPr>
                <w:color w:val="333333"/>
                <w:sz w:val="28"/>
                <w:szCs w:val="23"/>
                <w:lang w:val="en-GB"/>
              </w:rPr>
            </w:pPr>
            <w:r w:rsidRPr="00E561D8">
              <w:rPr>
                <w:color w:val="333333"/>
                <w:sz w:val="28"/>
                <w:szCs w:val="23"/>
                <w:lang w:val="en-GB"/>
              </w:rPr>
              <w:t>1. Mühasibat xidmətləri</w:t>
            </w:r>
            <w:r w:rsidRPr="00E561D8">
              <w:rPr>
                <w:color w:val="333333"/>
                <w:sz w:val="28"/>
                <w:szCs w:val="23"/>
                <w:lang w:val="en-GB"/>
              </w:rPr>
              <w:br/>
              <w:t>Mühasibat uçotunun 1C 8.3 proqram təminatında qanunvericiliyə uyğun qurulması, aparılması və məsləhətlərin verilməsi</w:t>
            </w:r>
            <w:r w:rsidRPr="00E561D8">
              <w:rPr>
                <w:color w:val="333333"/>
                <w:sz w:val="28"/>
                <w:szCs w:val="23"/>
                <w:lang w:val="en-GB"/>
              </w:rPr>
              <w:br/>
              <w:t>Beynəlxalq mühasibat uçotuna uyğun uçot siyasətinin hazırlanması</w:t>
            </w:r>
            <w:r w:rsidRPr="00E561D8">
              <w:rPr>
                <w:color w:val="333333"/>
                <w:sz w:val="28"/>
                <w:szCs w:val="23"/>
                <w:lang w:val="en-GB"/>
              </w:rPr>
              <w:br/>
              <w:t>Müəssisədə mühasibat uçotunun MHBS-na transformasiyası</w:t>
            </w:r>
            <w:r w:rsidRPr="00E561D8">
              <w:rPr>
                <w:color w:val="333333"/>
                <w:sz w:val="28"/>
                <w:szCs w:val="23"/>
                <w:lang w:val="en-GB"/>
              </w:rPr>
              <w:br/>
              <w:t>Ciddi uçot blanklarının rəsmiləşdirilməsi</w:t>
            </w:r>
            <w:r w:rsidRPr="00E561D8">
              <w:rPr>
                <w:color w:val="333333"/>
                <w:sz w:val="28"/>
                <w:szCs w:val="23"/>
                <w:lang w:val="en-GB"/>
              </w:rPr>
              <w:br/>
              <w:t>Debitor və kreditor borcunun analizi və inventarizasiyası</w:t>
            </w:r>
            <w:r w:rsidRPr="00E561D8">
              <w:rPr>
                <w:color w:val="333333"/>
                <w:sz w:val="28"/>
                <w:szCs w:val="23"/>
                <w:lang w:val="en-GB"/>
              </w:rPr>
              <w:br/>
              <w:t>Mal-materialların və Əsas vasitələrin inventarizasiyasının keçirilməsi</w:t>
            </w:r>
            <w:r w:rsidRPr="00E561D8">
              <w:rPr>
                <w:color w:val="333333"/>
                <w:sz w:val="28"/>
                <w:szCs w:val="23"/>
                <w:lang w:val="en-GB"/>
              </w:rPr>
              <w:br/>
              <w:t>Daxili normativ sənədlərinin hazırlanması (vəzifə təlimatları,reglamentlər və s.)</w:t>
            </w:r>
            <w:r w:rsidRPr="00E561D8">
              <w:rPr>
                <w:color w:val="333333"/>
                <w:sz w:val="28"/>
                <w:szCs w:val="23"/>
                <w:lang w:val="en-GB"/>
              </w:rPr>
              <w:br/>
              <w:t>Aylıq, rüblük və illik dövriyyə-qalıq cədvəllərinin hazırlanması</w:t>
            </w:r>
            <w:r w:rsidRPr="00E561D8">
              <w:rPr>
                <w:color w:val="333333"/>
                <w:sz w:val="28"/>
                <w:szCs w:val="23"/>
                <w:lang w:val="en-GB"/>
              </w:rPr>
              <w:br/>
              <w:t>Mənfəət və zərər, Balans, Pul vəsaitlərinin hərəkəti və Kapitalda dəyişiklik haqqında hesabatların hazırlanması</w:t>
            </w:r>
          </w:p>
          <w:p w:rsidR="00E561D8" w:rsidRPr="00E561D8" w:rsidRDefault="00E561D8" w:rsidP="00E561D8">
            <w:pPr>
              <w:pStyle w:val="aa"/>
              <w:shd w:val="clear" w:color="auto" w:fill="FFFFFF"/>
              <w:spacing w:before="0" w:beforeAutospacing="0" w:after="75" w:afterAutospacing="0"/>
              <w:rPr>
                <w:color w:val="333333"/>
                <w:sz w:val="28"/>
                <w:szCs w:val="23"/>
                <w:lang w:val="en-GB"/>
              </w:rPr>
            </w:pPr>
            <w:r w:rsidRPr="00E561D8">
              <w:rPr>
                <w:color w:val="333333"/>
                <w:sz w:val="28"/>
                <w:szCs w:val="23"/>
                <w:lang w:val="en-GB"/>
              </w:rPr>
              <w:t>2. Vergi xidmətləri</w:t>
            </w:r>
          </w:p>
          <w:p w:rsidR="00E561D8" w:rsidRPr="00E561D8" w:rsidRDefault="00E561D8" w:rsidP="00E561D8">
            <w:pPr>
              <w:pStyle w:val="aa"/>
              <w:shd w:val="clear" w:color="auto" w:fill="FFFFFF"/>
              <w:spacing w:before="0" w:beforeAutospacing="0" w:after="75" w:afterAutospacing="0"/>
              <w:rPr>
                <w:color w:val="333333"/>
                <w:sz w:val="28"/>
                <w:szCs w:val="23"/>
                <w:lang w:val="en-GB"/>
              </w:rPr>
            </w:pPr>
            <w:r w:rsidRPr="00E561D8">
              <w:rPr>
                <w:color w:val="333333"/>
                <w:sz w:val="28"/>
                <w:szCs w:val="23"/>
                <w:lang w:val="en-GB"/>
              </w:rPr>
              <w:t>“Sıfır” arayışlarının verilməsi</w:t>
            </w:r>
            <w:r w:rsidRPr="00E561D8">
              <w:rPr>
                <w:color w:val="333333"/>
                <w:sz w:val="28"/>
                <w:szCs w:val="23"/>
                <w:lang w:val="en-GB"/>
              </w:rPr>
              <w:br/>
              <w:t>Rüblük və illik hesabatların müvafiq nəzarətedici orqanlara (Vergi bəyənnamələri, Məcburi Dövlət Sosial Sığorta və İşsizlikdən sığorta hesabatları, Statistik hesabat, Məşğulluq İdarəsinə hesabat) təqdim edilməsi</w:t>
            </w:r>
            <w:r w:rsidRPr="00E561D8">
              <w:rPr>
                <w:color w:val="333333"/>
                <w:sz w:val="28"/>
                <w:szCs w:val="23"/>
                <w:lang w:val="en-GB"/>
              </w:rPr>
              <w:br/>
              <w:t>Vergiqoyma,vergi planlaşdırılması və vergi riskləri üzrə məsləhət xidmətləri (təqim edilmiş bəyənnamələrin yenidən araşdırılması, sahibkarı gələcək səyyar yoxlamada gözləyən maliyyə sanksiyaları və cərimələr barədə məlumatlandırma)</w:t>
            </w:r>
            <w:r w:rsidRPr="00E561D8">
              <w:rPr>
                <w:color w:val="333333"/>
                <w:sz w:val="28"/>
                <w:szCs w:val="23"/>
                <w:lang w:val="en-GB"/>
              </w:rPr>
              <w:br/>
              <w:t>Kameral və səyyar yoxlamalar zamanı müəssisənin maraqlarının təmsil olunması, kameral məktubların və səyyar yoxlamanın aktlarına etirazların hazırlanması</w:t>
            </w:r>
            <w:r w:rsidRPr="00E561D8">
              <w:rPr>
                <w:color w:val="333333"/>
                <w:sz w:val="28"/>
                <w:szCs w:val="23"/>
                <w:lang w:val="en-GB"/>
              </w:rPr>
              <w:br/>
              <w:t>Vergi qanunvericiliyinə uyğun uçot siyasətinin qurulması</w:t>
            </w:r>
          </w:p>
          <w:p w:rsidR="00E561D8" w:rsidRPr="00E561D8" w:rsidRDefault="00E561D8" w:rsidP="00E561D8">
            <w:pPr>
              <w:pStyle w:val="aa"/>
              <w:shd w:val="clear" w:color="auto" w:fill="FFFFFF"/>
              <w:spacing w:before="0" w:beforeAutospacing="0" w:after="75" w:afterAutospacing="0"/>
              <w:rPr>
                <w:color w:val="333333"/>
                <w:sz w:val="28"/>
                <w:szCs w:val="23"/>
                <w:lang w:val="en-GB"/>
              </w:rPr>
            </w:pPr>
            <w:r w:rsidRPr="00E561D8">
              <w:rPr>
                <w:color w:val="333333"/>
                <w:sz w:val="28"/>
                <w:szCs w:val="23"/>
                <w:lang w:val="en-GB"/>
              </w:rPr>
              <w:t>3. Kadr uçotu</w:t>
            </w:r>
          </w:p>
          <w:p w:rsidR="00E561D8" w:rsidRPr="00E561D8" w:rsidRDefault="00E561D8" w:rsidP="00E561D8">
            <w:pPr>
              <w:pStyle w:val="aa"/>
              <w:shd w:val="clear" w:color="auto" w:fill="FFFFFF"/>
              <w:spacing w:before="0" w:beforeAutospacing="0" w:after="75" w:afterAutospacing="0"/>
              <w:rPr>
                <w:color w:val="333333"/>
                <w:sz w:val="28"/>
                <w:szCs w:val="23"/>
                <w:lang w:val="en-GB"/>
              </w:rPr>
            </w:pPr>
            <w:r w:rsidRPr="00E561D8">
              <w:rPr>
                <w:color w:val="333333"/>
                <w:sz w:val="28"/>
                <w:szCs w:val="23"/>
                <w:lang w:val="en-GB"/>
              </w:rPr>
              <w:t>Əmək müqaviləsi bildirişlərinin qeydiyyata alınması və bu barədə işəgötürənə məlumatın verilməsi</w:t>
            </w:r>
            <w:r w:rsidRPr="00E561D8">
              <w:rPr>
                <w:color w:val="333333"/>
                <w:sz w:val="28"/>
                <w:szCs w:val="23"/>
                <w:lang w:val="en-GB"/>
              </w:rPr>
              <w:br/>
              <w:t>Əmək müqavilələrinin hazırlanması</w:t>
            </w:r>
            <w:r w:rsidRPr="00E561D8">
              <w:rPr>
                <w:color w:val="333333"/>
                <w:sz w:val="28"/>
                <w:szCs w:val="23"/>
                <w:lang w:val="en-GB"/>
              </w:rPr>
              <w:br/>
              <w:t>Əmək haqqlarının, məzuniyyət və son-haqq hesabların hesablanması və sənədləşdirilməsi</w:t>
            </w:r>
          </w:p>
          <w:p w:rsidR="00E561D8" w:rsidRPr="00E561D8" w:rsidRDefault="00E561D8" w:rsidP="00E561D8">
            <w:pPr>
              <w:pStyle w:val="aa"/>
              <w:shd w:val="clear" w:color="auto" w:fill="FFFFFF"/>
              <w:spacing w:before="0" w:beforeAutospacing="0" w:after="75" w:afterAutospacing="0"/>
              <w:rPr>
                <w:color w:val="333333"/>
                <w:sz w:val="28"/>
                <w:szCs w:val="23"/>
                <w:lang w:val="en-GB"/>
              </w:rPr>
            </w:pPr>
            <w:r w:rsidRPr="00E561D8">
              <w:rPr>
                <w:color w:val="333333"/>
                <w:sz w:val="28"/>
                <w:szCs w:val="23"/>
                <w:lang w:val="en-GB"/>
              </w:rPr>
              <w:t>4. Məsləhət xidmətləri</w:t>
            </w:r>
          </w:p>
          <w:p w:rsidR="00E561D8" w:rsidRPr="00E561D8" w:rsidRDefault="00E561D8" w:rsidP="00E561D8">
            <w:pPr>
              <w:pStyle w:val="aa"/>
              <w:shd w:val="clear" w:color="auto" w:fill="FFFFFF"/>
              <w:spacing w:before="0" w:beforeAutospacing="0" w:after="75" w:afterAutospacing="0"/>
              <w:rPr>
                <w:color w:val="333333"/>
                <w:sz w:val="28"/>
                <w:szCs w:val="23"/>
                <w:lang w:val="en-GB"/>
              </w:rPr>
            </w:pPr>
            <w:r w:rsidRPr="00E561D8">
              <w:rPr>
                <w:color w:val="333333"/>
                <w:sz w:val="28"/>
                <w:szCs w:val="23"/>
                <w:lang w:val="en-GB"/>
              </w:rPr>
              <w:t>Vergi, mühasibat və kadr işi sahələrində bütün növ məsləhətlərin verilməsi</w:t>
            </w:r>
          </w:p>
          <w:p w:rsidR="00846BED" w:rsidRDefault="00BA207A" w:rsidP="00DA331F">
            <w:pPr>
              <w:tabs>
                <w:tab w:val="left" w:pos="2068"/>
              </w:tabs>
              <w:spacing w:before="120" w:after="120"/>
              <w:rPr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CE5476">
              <w:rPr>
                <w:rFonts w:eastAsia="Times New Roman"/>
                <w:b/>
                <w:sz w:val="28"/>
                <w:szCs w:val="28"/>
                <w:lang w:val="en-US" w:eastAsia="ru-RU"/>
              </w:rPr>
              <w:t>MS office</w:t>
            </w:r>
            <w:r w:rsidRPr="00CE5476">
              <w:rPr>
                <w:rFonts w:eastAsia="Times New Roman"/>
                <w:sz w:val="28"/>
                <w:szCs w:val="28"/>
                <w:lang w:val="en-US" w:eastAsia="ru-RU"/>
              </w:rPr>
              <w:t xml:space="preserve"> proqramlarında sərbəst işləmək,</w:t>
            </w:r>
            <w:r w:rsidRPr="00CE5476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b/>
                <w:sz w:val="28"/>
                <w:szCs w:val="28"/>
                <w:lang w:val="en-US"/>
              </w:rPr>
              <w:t>Exc</w:t>
            </w:r>
            <w:r w:rsidRPr="00CE5476">
              <w:rPr>
                <w:b/>
                <w:sz w:val="28"/>
                <w:szCs w:val="28"/>
                <w:lang w:val="en-US"/>
              </w:rPr>
              <w:t>el</w:t>
            </w:r>
            <w:r w:rsidRPr="00CE5476">
              <w:rPr>
                <w:sz w:val="28"/>
                <w:szCs w:val="28"/>
                <w:lang w:val="en-US"/>
              </w:rPr>
              <w:t xml:space="preserve"> yüksək səviyyədə.,Əmək haqqı Hesablamaq,Məzuniyyət pulu hesablamaq, Xəstəlik,</w:t>
            </w:r>
            <w:r>
              <w:rPr>
                <w:sz w:val="28"/>
                <w:szCs w:val="28"/>
                <w:lang w:val="en-US"/>
              </w:rPr>
              <w:t xml:space="preserve"> Uşaq pulu,</w:t>
            </w:r>
            <w:r w:rsidRPr="00CE5476">
              <w:rPr>
                <w:sz w:val="28"/>
                <w:szCs w:val="28"/>
                <w:lang w:val="en-US"/>
              </w:rPr>
              <w:t xml:space="preserve"> Balans tərtib etmə,</w:t>
            </w:r>
            <w:r>
              <w:rPr>
                <w:sz w:val="28"/>
                <w:szCs w:val="28"/>
                <w:lang w:val="en-US"/>
              </w:rPr>
              <w:t xml:space="preserve"> Tabel tərtib etmə və işləmək bacarıqı</w:t>
            </w:r>
            <w:r w:rsidRPr="00CE5476">
              <w:rPr>
                <w:b/>
                <w:sz w:val="28"/>
                <w:szCs w:val="28"/>
                <w:lang w:val="en-US"/>
              </w:rPr>
              <w:t xml:space="preserve"> e-taxes.gov.az </w:t>
            </w:r>
            <w:r>
              <w:rPr>
                <w:b/>
                <w:sz w:val="28"/>
                <w:szCs w:val="28"/>
                <w:lang w:val="en-US"/>
              </w:rPr>
              <w:t xml:space="preserve">(e-qaimə,bank hesab açma,şəhadətnamə dublikat, fiziki hüquqi şəxs və s) </w:t>
            </w:r>
            <w:r w:rsidRPr="00CE5476">
              <w:rPr>
                <w:sz w:val="28"/>
                <w:szCs w:val="28"/>
                <w:lang w:val="en-US"/>
              </w:rPr>
              <w:t xml:space="preserve">və  </w:t>
            </w:r>
            <w:r w:rsidRPr="00CE5476">
              <w:rPr>
                <w:b/>
                <w:sz w:val="28"/>
                <w:szCs w:val="28"/>
                <w:lang w:val="en-US"/>
              </w:rPr>
              <w:t xml:space="preserve">e-gov.az </w:t>
            </w:r>
            <w:r>
              <w:rPr>
                <w:b/>
                <w:sz w:val="28"/>
                <w:szCs w:val="28"/>
                <w:lang w:val="en-US"/>
              </w:rPr>
              <w:t xml:space="preserve">(işə götürmə portala yerləşdirmək, məzuniyyət protokl və rekvizitlərinin göndərilməsi, xəstəlik pulunun hesablanmasının cədvəl formasına salınması) </w:t>
            </w:r>
            <w:r w:rsidRPr="00CE5476">
              <w:rPr>
                <w:sz w:val="28"/>
                <w:szCs w:val="28"/>
                <w:lang w:val="en-US"/>
              </w:rPr>
              <w:t>saytlarında sərbəst işləmək bacarıqı.</w:t>
            </w:r>
            <w:r>
              <w:rPr>
                <w:sz w:val="28"/>
                <w:szCs w:val="28"/>
                <w:lang w:val="en-US"/>
              </w:rPr>
              <w:t xml:space="preserve"> Eçar kimi (kadr insan resusrları) 3 ay müddətində işləmişəm, İşçiləri işə götürmək əmr, əmək haqqı müqaviləsinin bağlanması kimi sənədlərin hazırlanmasında yüksək iştirak etmişəm.</w:t>
            </w:r>
          </w:p>
          <w:p w:rsidR="00240190" w:rsidRPr="00240190" w:rsidRDefault="00240190" w:rsidP="00DA331F">
            <w:pPr>
              <w:tabs>
                <w:tab w:val="left" w:pos="2068"/>
              </w:tabs>
              <w:spacing w:before="120" w:after="120"/>
              <w:rPr>
                <w:rFonts w:eastAsia="Times New Roman"/>
                <w:b/>
                <w:sz w:val="36"/>
                <w:szCs w:val="28"/>
                <w:lang w:val="en-US" w:eastAsia="ru-RU"/>
              </w:rPr>
            </w:pPr>
            <w:r w:rsidRPr="00240190">
              <w:rPr>
                <w:color w:val="333333"/>
                <w:sz w:val="28"/>
                <w:szCs w:val="23"/>
                <w:shd w:val="clear" w:color="auto" w:fill="FFFFFF"/>
              </w:rPr>
              <w:t>- Mühasibat , vergi uçotu və DSMF, statistika ilə bağlı əməliyatlar</w:t>
            </w:r>
            <w:r w:rsidRPr="00240190">
              <w:rPr>
                <w:color w:val="333333"/>
                <w:sz w:val="28"/>
                <w:szCs w:val="23"/>
              </w:rPr>
              <w:br/>
            </w:r>
            <w:r w:rsidRPr="00240190">
              <w:rPr>
                <w:color w:val="333333"/>
                <w:sz w:val="28"/>
                <w:szCs w:val="23"/>
                <w:shd w:val="clear" w:color="auto" w:fill="FFFFFF"/>
              </w:rPr>
              <w:t>- E-qaimə faktura , Elektron Vergi Hesab fakturalarının tərtib olunması və göndərilməsi</w:t>
            </w:r>
            <w:r w:rsidR="00E561D8">
              <w:rPr>
                <w:color w:val="333333"/>
                <w:sz w:val="28"/>
                <w:szCs w:val="23"/>
                <w:shd w:val="clear" w:color="auto" w:fill="FFFFFF"/>
              </w:rPr>
              <w:t>.</w:t>
            </w:r>
            <w:r w:rsidRPr="00240190">
              <w:rPr>
                <w:color w:val="333333"/>
                <w:sz w:val="28"/>
                <w:szCs w:val="23"/>
              </w:rPr>
              <w:br/>
            </w:r>
            <w:r w:rsidRPr="00240190">
              <w:rPr>
                <w:color w:val="333333"/>
                <w:sz w:val="28"/>
                <w:szCs w:val="23"/>
                <w:shd w:val="clear" w:color="auto" w:fill="FFFFFF"/>
              </w:rPr>
              <w:lastRenderedPageBreak/>
              <w:t>- Vəsaitlərin uçotunn aparılması</w:t>
            </w:r>
            <w:r w:rsidRPr="00240190">
              <w:rPr>
                <w:color w:val="333333"/>
                <w:sz w:val="28"/>
                <w:szCs w:val="23"/>
              </w:rPr>
              <w:br/>
            </w:r>
            <w:r w:rsidRPr="00240190">
              <w:rPr>
                <w:color w:val="333333"/>
                <w:sz w:val="28"/>
                <w:szCs w:val="23"/>
                <w:shd w:val="clear" w:color="auto" w:fill="FFFFFF"/>
              </w:rPr>
              <w:t>- Məzuniyyət,əmək haqqı və son haqq hesabların hazırlanması</w:t>
            </w:r>
            <w:r w:rsidRPr="00240190">
              <w:rPr>
                <w:color w:val="333333"/>
                <w:sz w:val="28"/>
                <w:szCs w:val="23"/>
              </w:rPr>
              <w:br/>
            </w:r>
            <w:r w:rsidRPr="00240190">
              <w:rPr>
                <w:color w:val="333333"/>
                <w:sz w:val="28"/>
                <w:szCs w:val="23"/>
                <w:shd w:val="clear" w:color="auto" w:fill="FFFFFF"/>
              </w:rPr>
              <w:t>- Gündəlik və aylıq hesabatların tərtib edilməsi</w:t>
            </w:r>
            <w:r w:rsidRPr="00240190">
              <w:rPr>
                <w:color w:val="333333"/>
                <w:sz w:val="28"/>
                <w:szCs w:val="23"/>
              </w:rPr>
              <w:br/>
            </w:r>
            <w:r w:rsidRPr="00240190">
              <w:rPr>
                <w:color w:val="333333"/>
                <w:sz w:val="28"/>
                <w:szCs w:val="23"/>
                <w:shd w:val="clear" w:color="auto" w:fill="FFFFFF"/>
              </w:rPr>
              <w:t>- Statistika və DSMf hesabatlarının hazırlanması</w:t>
            </w:r>
          </w:p>
          <w:p w:rsidR="00BA207A" w:rsidRPr="00CE5476" w:rsidRDefault="00BA207A" w:rsidP="00BA207A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BA207A">
              <w:rPr>
                <w:rFonts w:eastAsia="Times New Roman"/>
                <w:b/>
                <w:sz w:val="28"/>
                <w:szCs w:val="28"/>
                <w:lang w:val="en-US" w:eastAsia="ru-RU"/>
              </w:rPr>
              <w:t>Şəxsi keyfiyyətlər</w:t>
            </w:r>
            <w:r w:rsidRPr="00CE5476">
              <w:rPr>
                <w:rFonts w:eastAsia="Times New Roman"/>
                <w:sz w:val="28"/>
                <w:szCs w:val="28"/>
                <w:lang w:val="en-US" w:eastAsia="ru-RU"/>
              </w:rPr>
              <w:t>: Kollektivlə işləmək bacarıqı, səlis ünsiyyət, idarəetmə qabiliyyəti, stresə tab gətirən, səbirli,düzgün qərar qəbul etmə bacarıqı, məsuliyətli işini bilən, verilən tapşırıqları vaxtında və dəqiq yerinə yetirmək qabiliyyəti, riyazi analtik düşünmə qabily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>y</w:t>
            </w:r>
            <w:r w:rsidR="00933D82">
              <w:rPr>
                <w:rFonts w:eastAsia="Times New Roman"/>
                <w:sz w:val="28"/>
                <w:szCs w:val="28"/>
                <w:lang w:val="en-US" w:eastAsia="ru-RU"/>
              </w:rPr>
              <w:t>əti.</w:t>
            </w:r>
          </w:p>
          <w:p w:rsidR="00BA207A" w:rsidRPr="00CE5476" w:rsidRDefault="00BA207A" w:rsidP="00BA207A">
            <w:pPr>
              <w:rPr>
                <w:sz w:val="28"/>
                <w:szCs w:val="28"/>
                <w:lang w:val="en-US"/>
              </w:rPr>
            </w:pPr>
          </w:p>
          <w:p w:rsidR="00BA207A" w:rsidRDefault="00BA207A" w:rsidP="00DA331F">
            <w:pPr>
              <w:tabs>
                <w:tab w:val="left" w:pos="2068"/>
              </w:tabs>
              <w:spacing w:before="120" w:after="120"/>
              <w:rPr>
                <w:sz w:val="28"/>
                <w:szCs w:val="28"/>
                <w:lang w:val="en-US"/>
              </w:rPr>
            </w:pPr>
          </w:p>
          <w:p w:rsidR="00BA207A" w:rsidRPr="001A7AE0" w:rsidRDefault="00BA207A" w:rsidP="00DA331F">
            <w:pPr>
              <w:tabs>
                <w:tab w:val="left" w:pos="2068"/>
              </w:tabs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</w:tbl>
    <w:p w:rsidR="00D63391" w:rsidRPr="00097E08" w:rsidRDefault="00D63391"/>
    <w:sectPr w:rsidR="00D63391" w:rsidRPr="00097E08" w:rsidSect="00AF01C1">
      <w:type w:val="continuous"/>
      <w:pgSz w:w="11906" w:h="16838" w:code="9"/>
      <w:pgMar w:top="962" w:right="849" w:bottom="284" w:left="851" w:header="140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113" w:rsidRDefault="00777113">
      <w:r>
        <w:separator/>
      </w:r>
    </w:p>
  </w:endnote>
  <w:endnote w:type="continuationSeparator" w:id="0">
    <w:p w:rsidR="00777113" w:rsidRDefault="0077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260" w:rsidRDefault="0037088B" w:rsidP="00584B5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6BE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260" w:rsidRDefault="00777113" w:rsidP="00584B5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OLE_LINK1"/>
  <w:bookmarkStart w:id="1" w:name="OLE_LINK2"/>
  <w:bookmarkStart w:id="2" w:name="_Hlk199991761"/>
  <w:p w:rsidR="007F1260" w:rsidRDefault="0037088B" w:rsidP="00584B5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6BE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1D01">
      <w:rPr>
        <w:rStyle w:val="a7"/>
        <w:noProof/>
      </w:rPr>
      <w:t>1</w:t>
    </w:r>
    <w:r>
      <w:rPr>
        <w:rStyle w:val="a7"/>
      </w:rPr>
      <w:fldChar w:fldCharType="end"/>
    </w:r>
  </w:p>
  <w:bookmarkEnd w:id="0"/>
  <w:bookmarkEnd w:id="1"/>
  <w:bookmarkEnd w:id="2"/>
  <w:p w:rsidR="007F1260" w:rsidRDefault="00777113" w:rsidP="007F1260">
    <w:pPr>
      <w:tabs>
        <w:tab w:val="right" w:pos="9498"/>
      </w:tabs>
      <w:ind w:left="284"/>
      <w:rPr>
        <w:sz w:val="16"/>
        <w:szCs w:val="16"/>
        <w:lang w:val="az-Latn-A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113" w:rsidRDefault="00777113">
      <w:r>
        <w:separator/>
      </w:r>
    </w:p>
  </w:footnote>
  <w:footnote w:type="continuationSeparator" w:id="0">
    <w:p w:rsidR="00777113" w:rsidRDefault="00777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260" w:rsidRPr="00B71522" w:rsidRDefault="00777113">
    <w:pPr>
      <w:pStyle w:val="a3"/>
      <w:tabs>
        <w:tab w:val="clear" w:pos="8640"/>
        <w:tab w:val="left" w:pos="7380"/>
        <w:tab w:val="right" w:pos="9810"/>
      </w:tabs>
      <w:jc w:val="center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6448A"/>
    <w:multiLevelType w:val="hybridMultilevel"/>
    <w:tmpl w:val="DC50A754"/>
    <w:lvl w:ilvl="0" w:tplc="0419000D">
      <w:start w:val="1"/>
      <w:numFmt w:val="bullet"/>
      <w:lvlText w:val=""/>
      <w:lvlJc w:val="left"/>
      <w:pPr>
        <w:ind w:left="9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BED"/>
    <w:rsid w:val="00097E08"/>
    <w:rsid w:val="00240190"/>
    <w:rsid w:val="00340CE0"/>
    <w:rsid w:val="003430AD"/>
    <w:rsid w:val="0037088B"/>
    <w:rsid w:val="0053261E"/>
    <w:rsid w:val="00777113"/>
    <w:rsid w:val="00846BED"/>
    <w:rsid w:val="00876DD3"/>
    <w:rsid w:val="008C79FC"/>
    <w:rsid w:val="00933D82"/>
    <w:rsid w:val="009861F5"/>
    <w:rsid w:val="00A76557"/>
    <w:rsid w:val="00B31710"/>
    <w:rsid w:val="00BA207A"/>
    <w:rsid w:val="00C41D01"/>
    <w:rsid w:val="00D63391"/>
    <w:rsid w:val="00E52CAF"/>
    <w:rsid w:val="00E561D8"/>
    <w:rsid w:val="00E627E5"/>
    <w:rsid w:val="00F35702"/>
    <w:rsid w:val="00F4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A259"/>
  <w15:docId w15:val="{F30211E5-88E2-454C-89DC-D4F6B632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BE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6BED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846BED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a5">
    <w:name w:val="footer"/>
    <w:basedOn w:val="a"/>
    <w:link w:val="a6"/>
    <w:rsid w:val="00846BED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rsid w:val="00846BED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a7">
    <w:name w:val="page number"/>
    <w:basedOn w:val="a0"/>
    <w:rsid w:val="00846BED"/>
  </w:style>
  <w:style w:type="character" w:customStyle="1" w:styleId="apple-converted-space">
    <w:name w:val="apple-converted-space"/>
    <w:basedOn w:val="a0"/>
    <w:rsid w:val="00846BED"/>
  </w:style>
  <w:style w:type="paragraph" w:styleId="a8">
    <w:name w:val="Balloon Text"/>
    <w:basedOn w:val="a"/>
    <w:link w:val="a9"/>
    <w:uiPriority w:val="99"/>
    <w:semiHidden/>
    <w:unhideWhenUsed/>
    <w:rsid w:val="00846B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BED"/>
    <w:rPr>
      <w:rFonts w:ascii="Tahoma" w:eastAsia="MS Mincho" w:hAnsi="Tahoma" w:cs="Tahoma"/>
      <w:sz w:val="16"/>
      <w:szCs w:val="16"/>
      <w:lang w:val="en-GB"/>
    </w:rPr>
  </w:style>
  <w:style w:type="paragraph" w:styleId="aa">
    <w:name w:val="Normal (Web)"/>
    <w:basedOn w:val="a"/>
    <w:uiPriority w:val="99"/>
    <w:semiHidden/>
    <w:unhideWhenUsed/>
    <w:rsid w:val="00E561D8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B31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dim_nuriyev@mail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Ilkin</dc:creator>
  <cp:lastModifiedBy>PC</cp:lastModifiedBy>
  <cp:revision>13</cp:revision>
  <dcterms:created xsi:type="dcterms:W3CDTF">2017-04-21T22:01:00Z</dcterms:created>
  <dcterms:modified xsi:type="dcterms:W3CDTF">2020-10-16T16:50:00Z</dcterms:modified>
</cp:coreProperties>
</file>